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255" w:rsidRDefault="00971255" w:rsidP="00971255">
      <w:pPr>
        <w:tabs>
          <w:tab w:val="left" w:pos="709"/>
        </w:tabs>
        <w:jc w:val="center"/>
        <w:rPr>
          <w:b/>
        </w:rPr>
      </w:pPr>
      <w:r>
        <w:rPr>
          <w:b/>
        </w:rPr>
        <w:t>Тезисы лекции</w:t>
      </w:r>
    </w:p>
    <w:p w:rsidR="00971255" w:rsidRDefault="00971255" w:rsidP="00971255">
      <w:pPr>
        <w:ind w:firstLine="708"/>
        <w:rPr>
          <w:b/>
        </w:rPr>
      </w:pPr>
      <w:r w:rsidRPr="00CF056D">
        <w:rPr>
          <w:b/>
          <w:lang w:val="kk-KZ"/>
        </w:rPr>
        <w:t xml:space="preserve">Модуль </w:t>
      </w:r>
      <w:r w:rsidRPr="00CF056D">
        <w:rPr>
          <w:b/>
        </w:rPr>
        <w:t xml:space="preserve">1.  </w:t>
      </w:r>
    </w:p>
    <w:p w:rsidR="00971255" w:rsidRPr="00CF056D" w:rsidRDefault="00971255" w:rsidP="00971255">
      <w:pPr>
        <w:ind w:firstLine="708"/>
        <w:rPr>
          <w:lang w:val="kk-KZ"/>
        </w:rPr>
      </w:pPr>
      <w:r w:rsidRPr="003151FE">
        <w:rPr>
          <w:lang w:val="kk-KZ"/>
        </w:rPr>
        <w:t>1.1.</w:t>
      </w:r>
      <w:r w:rsidRPr="00CF056D">
        <w:rPr>
          <w:b/>
          <w:lang w:val="kk-KZ"/>
        </w:rPr>
        <w:t xml:space="preserve"> </w:t>
      </w:r>
      <w:r>
        <w:rPr>
          <w:b/>
          <w:lang w:val="kk-KZ"/>
        </w:rPr>
        <w:t>Введение</w:t>
      </w:r>
      <w:r w:rsidRPr="00CF056D">
        <w:rPr>
          <w:b/>
          <w:lang w:val="kk-KZ"/>
        </w:rPr>
        <w:t xml:space="preserve"> </w:t>
      </w:r>
    </w:p>
    <w:p w:rsidR="00971255" w:rsidRPr="005B423E" w:rsidRDefault="00971255" w:rsidP="00971255">
      <w:pPr>
        <w:ind w:firstLine="708"/>
        <w:jc w:val="both"/>
      </w:pPr>
      <w:r w:rsidRPr="00CF056D">
        <w:rPr>
          <w:lang w:val="kk-KZ"/>
        </w:rPr>
        <w:t>1.2.</w:t>
      </w:r>
      <w:r w:rsidRPr="00CF056D">
        <w:t xml:space="preserve"> </w:t>
      </w:r>
      <w:r>
        <w:t>Предмет «О</w:t>
      </w:r>
      <w:r w:rsidRPr="00F76D8C">
        <w:t>сновы дипломатической службы». История. Субъекты посольского права.</w:t>
      </w:r>
      <w:r>
        <w:rPr>
          <w:lang w:val="kk-KZ"/>
        </w:rPr>
        <w:t xml:space="preserve"> </w:t>
      </w:r>
      <w:r w:rsidRPr="00F76D8C">
        <w:t>Источники дипломатического и консульского права Многосторонние и двусторонние договора о дипломатических и консульских представительствах.</w:t>
      </w:r>
      <w:r>
        <w:rPr>
          <w:lang w:val="kk-KZ"/>
        </w:rPr>
        <w:t xml:space="preserve"> </w:t>
      </w:r>
      <w:r w:rsidRPr="00F76D8C">
        <w:t>Дипломатическое представительство и его правовое регулирование.</w:t>
      </w:r>
      <w:r>
        <w:rPr>
          <w:lang w:val="kk-KZ"/>
        </w:rPr>
        <w:t xml:space="preserve"> </w:t>
      </w:r>
      <w:r w:rsidRPr="00F76D8C">
        <w:t>Состав дипломатического представительства и его обязанности.</w:t>
      </w:r>
      <w:r>
        <w:rPr>
          <w:lang w:val="kk-KZ"/>
        </w:rPr>
        <w:t xml:space="preserve"> </w:t>
      </w:r>
      <w:r w:rsidRPr="00F76D8C">
        <w:t>Агреман. Нежелательное лицо (персона нон грата), консульский патент. Обязанности дипломатов. Обязанности консулов. Преимущества и привилегии дипломатов. Дипломатическое право международных организаций. Постоянные представительства госуда</w:t>
      </w:r>
      <w:proofErr w:type="gramStart"/>
      <w:r w:rsidRPr="00F76D8C">
        <w:t>рств пр</w:t>
      </w:r>
      <w:proofErr w:type="gramEnd"/>
      <w:r w:rsidRPr="00F76D8C">
        <w:t>и международ</w:t>
      </w:r>
      <w:r w:rsidRPr="00F76D8C">
        <w:softHyphen/>
        <w:t>ных организациях. Правовое состояние делегаций на международных конференциях.</w:t>
      </w:r>
    </w:p>
    <w:p w:rsidR="00971255" w:rsidRDefault="00971255" w:rsidP="00971255">
      <w:pPr>
        <w:tabs>
          <w:tab w:val="left" w:pos="709"/>
        </w:tabs>
        <w:rPr>
          <w:lang w:val="kk-KZ"/>
        </w:rPr>
      </w:pPr>
      <w:r w:rsidRPr="00F76D8C">
        <w:t xml:space="preserve">Правовое регулирование консульских обязательств. Правовой статус консульств зарубежных стран в Республике Казахстан. Правовой статус консула </w:t>
      </w:r>
      <w:proofErr w:type="gramStart"/>
      <w:r w:rsidRPr="00F76D8C">
        <w:t>в</w:t>
      </w:r>
      <w:proofErr w:type="gramEnd"/>
      <w:r w:rsidRPr="00F76D8C">
        <w:t xml:space="preserve"> внештатное время. Венская конвенция о дипломатических сношениях 1961 года. Венская конвенция о </w:t>
      </w:r>
      <w:proofErr w:type="gramStart"/>
      <w:r w:rsidRPr="00F76D8C">
        <w:t>консульский</w:t>
      </w:r>
      <w:proofErr w:type="gramEnd"/>
      <w:r w:rsidRPr="00F76D8C">
        <w:t xml:space="preserve"> сношениях 1963 года. Двусторонние договора Республики Казахстан с другими государствами</w:t>
      </w:r>
      <w:r>
        <w:rPr>
          <w:lang w:val="kk-KZ"/>
        </w:rPr>
        <w:t>.</w:t>
      </w:r>
    </w:p>
    <w:p w:rsidR="00971255" w:rsidRDefault="00971255" w:rsidP="00971255">
      <w:pPr>
        <w:tabs>
          <w:tab w:val="left" w:pos="709"/>
        </w:tabs>
        <w:rPr>
          <w:lang w:val="kk-KZ"/>
        </w:rPr>
      </w:pPr>
    </w:p>
    <w:p w:rsidR="00971255" w:rsidRPr="00336A43" w:rsidRDefault="00971255" w:rsidP="00971255">
      <w:pPr>
        <w:tabs>
          <w:tab w:val="left" w:pos="1005"/>
        </w:tabs>
        <w:jc w:val="both"/>
        <w:rPr>
          <w:b/>
        </w:rPr>
      </w:pPr>
      <w:r>
        <w:rPr>
          <w:lang w:val="kk-KZ"/>
        </w:rPr>
        <w:tab/>
      </w:r>
      <w:r w:rsidRPr="00CF056D">
        <w:rPr>
          <w:b/>
          <w:lang w:val="kk-KZ"/>
        </w:rPr>
        <w:t xml:space="preserve">Модуль </w:t>
      </w:r>
      <w:r w:rsidRPr="00CF056D">
        <w:rPr>
          <w:b/>
        </w:rPr>
        <w:t xml:space="preserve">2. </w:t>
      </w:r>
    </w:p>
    <w:p w:rsidR="00971255" w:rsidRPr="00336A43" w:rsidRDefault="00971255" w:rsidP="00971255">
      <w:pPr>
        <w:tabs>
          <w:tab w:val="left" w:pos="709"/>
        </w:tabs>
        <w:rPr>
          <w:b/>
          <w:lang w:val="kk-KZ"/>
        </w:rPr>
      </w:pPr>
      <w:r>
        <w:rPr>
          <w:lang w:val="kk-KZ"/>
        </w:rPr>
        <w:tab/>
      </w:r>
      <w:r w:rsidRPr="005B423E">
        <w:rPr>
          <w:lang w:val="kk-KZ"/>
        </w:rPr>
        <w:t>2.1.</w:t>
      </w:r>
      <w:r w:rsidRPr="00CF056D">
        <w:rPr>
          <w:b/>
          <w:lang w:val="kk-KZ"/>
        </w:rPr>
        <w:t xml:space="preserve"> </w:t>
      </w:r>
      <w:r w:rsidRPr="00916D75">
        <w:rPr>
          <w:rStyle w:val="21"/>
          <w:rFonts w:eastAsia="Courier New"/>
        </w:rPr>
        <w:t>Дипломатия и условно-правовые основы дипломатической службы</w:t>
      </w:r>
    </w:p>
    <w:p w:rsidR="00971255" w:rsidRPr="00F76D8C" w:rsidRDefault="00971255" w:rsidP="00971255">
      <w:pPr>
        <w:spacing w:line="312" w:lineRule="exact"/>
        <w:ind w:left="40" w:right="40" w:firstLine="680"/>
        <w:jc w:val="both"/>
      </w:pPr>
      <w:r w:rsidRPr="00F76D8C">
        <w:t>Понятие «дипломатические отношения». Установление дипломати</w:t>
      </w:r>
      <w:r w:rsidRPr="00F76D8C">
        <w:softHyphen/>
        <w:t>ческих отношений. Обмен дипломатическими представительствами.</w:t>
      </w:r>
    </w:p>
    <w:p w:rsidR="00971255" w:rsidRPr="00F76D8C" w:rsidRDefault="00971255" w:rsidP="00971255">
      <w:pPr>
        <w:spacing w:line="312" w:lineRule="exact"/>
        <w:ind w:left="40" w:right="40" w:firstLine="680"/>
        <w:jc w:val="both"/>
      </w:pPr>
      <w:r w:rsidRPr="00F76D8C">
        <w:t>Форма документов, фиксирующие соглашения, порядок и сроки опубликования документов о соглашении, согласование текста коммюнике.</w:t>
      </w:r>
    </w:p>
    <w:p w:rsidR="00971255" w:rsidRPr="00F76D8C" w:rsidRDefault="00971255" w:rsidP="00971255">
      <w:pPr>
        <w:spacing w:line="312" w:lineRule="exact"/>
        <w:ind w:left="40" w:firstLine="680"/>
        <w:jc w:val="both"/>
      </w:pPr>
      <w:r w:rsidRPr="00F76D8C">
        <w:t>Представительства в «третьих» странах, секции интересов.</w:t>
      </w:r>
    </w:p>
    <w:p w:rsidR="00971255" w:rsidRPr="00F76D8C" w:rsidRDefault="00971255" w:rsidP="00971255">
      <w:pPr>
        <w:spacing w:line="312" w:lineRule="exact"/>
        <w:ind w:left="40" w:right="40" w:firstLine="680"/>
        <w:jc w:val="both"/>
      </w:pPr>
      <w:r w:rsidRPr="00F76D8C">
        <w:t>Венская конвенция о дипломатических отношениях 1961 г. Закон Республики Казахстан «О дипломатической службе» 1997 и 2002 гг.</w:t>
      </w:r>
    </w:p>
    <w:p w:rsidR="00971255" w:rsidRPr="00F76D8C" w:rsidRDefault="00971255" w:rsidP="00971255">
      <w:pPr>
        <w:spacing w:line="312" w:lineRule="exact"/>
        <w:ind w:left="40" w:right="40" w:firstLine="680"/>
        <w:jc w:val="both"/>
      </w:pPr>
      <w:r w:rsidRPr="00F76D8C">
        <w:t>Порядок приостановления или разрыва дипломатических отношений. Восстановление дипломатических отношений.</w:t>
      </w:r>
    </w:p>
    <w:p w:rsidR="00971255" w:rsidRPr="00916D75" w:rsidRDefault="00971255" w:rsidP="00971255">
      <w:pPr>
        <w:spacing w:line="260" w:lineRule="exact"/>
        <w:ind w:left="720"/>
        <w:jc w:val="both"/>
      </w:pPr>
      <w:r w:rsidRPr="00CF056D">
        <w:rPr>
          <w:lang w:val="kk-KZ"/>
        </w:rPr>
        <w:t xml:space="preserve">2.2. </w:t>
      </w:r>
      <w:r w:rsidRPr="00916D75">
        <w:rPr>
          <w:rStyle w:val="21"/>
          <w:rFonts w:eastAsia="Courier New"/>
        </w:rPr>
        <w:t>Государственные органы внешних сношений</w:t>
      </w:r>
    </w:p>
    <w:p w:rsidR="00971255" w:rsidRPr="00F76D8C" w:rsidRDefault="00971255" w:rsidP="00971255">
      <w:pPr>
        <w:spacing w:line="315" w:lineRule="exact"/>
        <w:ind w:left="40" w:right="40" w:firstLine="680"/>
        <w:jc w:val="both"/>
      </w:pPr>
      <w:r w:rsidRPr="00F76D8C">
        <w:t>Органы внешних сношений, участвующие в принятии решений по вопросам внешней политики. Роль главы государства в осуществлении внешних сношений. Полномочия и функции правительства и главы правительства в осуществлении внешней политики страны. Роль парламентов в решении вопросов внешней политики и внешних сношений. Полномочия и функции главы внешнеполитического ведомства (МИД). Роль специальных внешнеполитических ведомств, их структура.</w:t>
      </w:r>
    </w:p>
    <w:p w:rsidR="00971255" w:rsidRPr="00F76D8C" w:rsidRDefault="00971255" w:rsidP="00971255">
      <w:pPr>
        <w:ind w:left="40" w:right="40" w:firstLine="680"/>
        <w:jc w:val="both"/>
      </w:pPr>
      <w:r w:rsidRPr="00F76D8C">
        <w:t>Зарубежные органы внешних сношений. Постоянные зарубежные органы внешних сношений. Временные зарубежные органы внешних сношений.</w:t>
      </w:r>
    </w:p>
    <w:p w:rsidR="00971255" w:rsidRPr="00F76D8C" w:rsidRDefault="00971255" w:rsidP="00971255">
      <w:pPr>
        <w:spacing w:line="315" w:lineRule="exact"/>
        <w:ind w:left="40" w:right="40" w:firstLine="680"/>
        <w:jc w:val="both"/>
      </w:pPr>
      <w:r w:rsidRPr="00F76D8C">
        <w:t>Задачи Министерства иностранных дел. Основные функции органов дипломатической службы. Организация и структура МИД.</w:t>
      </w:r>
    </w:p>
    <w:p w:rsidR="00971255" w:rsidRPr="00916D75" w:rsidRDefault="00971255" w:rsidP="00971255">
      <w:pPr>
        <w:spacing w:line="318" w:lineRule="exact"/>
        <w:ind w:left="720" w:right="40"/>
        <w:jc w:val="both"/>
      </w:pPr>
      <w:r w:rsidRPr="00CF056D">
        <w:rPr>
          <w:lang w:val="kk-KZ"/>
        </w:rPr>
        <w:t>2.2.</w:t>
      </w:r>
      <w:r>
        <w:rPr>
          <w:lang w:val="kk-KZ"/>
        </w:rPr>
        <w:t xml:space="preserve"> </w:t>
      </w:r>
      <w:r w:rsidRPr="00916D75">
        <w:rPr>
          <w:rStyle w:val="21"/>
          <w:rFonts w:eastAsia="Courier New"/>
        </w:rPr>
        <w:t>Основная деятельность и обязанности зарубежных дипломатиче</w:t>
      </w:r>
      <w:r w:rsidRPr="00916D75">
        <w:rPr>
          <w:rStyle w:val="21"/>
          <w:rFonts w:eastAsia="Courier New"/>
        </w:rPr>
        <w:softHyphen/>
        <w:t>ских представительств</w:t>
      </w:r>
    </w:p>
    <w:p w:rsidR="00971255" w:rsidRPr="00F76D8C" w:rsidRDefault="00971255" w:rsidP="00971255">
      <w:pPr>
        <w:spacing w:line="315" w:lineRule="exact"/>
        <w:ind w:left="40" w:right="40" w:firstLine="680"/>
        <w:jc w:val="both"/>
      </w:pPr>
      <w:r w:rsidRPr="00F76D8C">
        <w:t>Понятие и основные компоненты структуры дипломатического представительства. Статьи Венской конвенции 1961 г. о дипломатическом представительстве. Основные задачи и функции дипломатического предста</w:t>
      </w:r>
      <w:r w:rsidRPr="00F76D8C">
        <w:softHyphen/>
        <w:t xml:space="preserve">вительства. Персонал и порядок назначения сотрудников дипломатического представительства. Глава дипломатического представительства. Агреман, процедура его запроса, получения. Персона грата. Персона нон грата. Вручение верительных грамот. Отзывные грамоты. Отпускные грамоты. </w:t>
      </w:r>
      <w:proofErr w:type="spellStart"/>
      <w:r w:rsidRPr="00F76D8C">
        <w:t>Известительные</w:t>
      </w:r>
      <w:proofErr w:type="spellEnd"/>
      <w:r w:rsidRPr="00F76D8C">
        <w:t xml:space="preserve"> грамоты. Представления и визы.</w:t>
      </w:r>
    </w:p>
    <w:p w:rsidR="00971255" w:rsidRPr="00916D75" w:rsidRDefault="00971255" w:rsidP="00971255">
      <w:pPr>
        <w:numPr>
          <w:ilvl w:val="1"/>
          <w:numId w:val="3"/>
        </w:numPr>
        <w:spacing w:line="260" w:lineRule="exact"/>
        <w:jc w:val="both"/>
      </w:pPr>
      <w:r w:rsidRPr="00916D75">
        <w:rPr>
          <w:rStyle w:val="21"/>
          <w:rFonts w:eastAsia="Courier New"/>
        </w:rPr>
        <w:t>Иммунитеты и привилегии дипломатических представительств</w:t>
      </w:r>
    </w:p>
    <w:p w:rsidR="00971255" w:rsidRPr="00F76D8C" w:rsidRDefault="00971255" w:rsidP="00971255">
      <w:pPr>
        <w:spacing w:line="312" w:lineRule="exact"/>
        <w:ind w:left="40" w:right="40" w:firstLine="680"/>
        <w:jc w:val="both"/>
      </w:pPr>
      <w:r w:rsidRPr="00F76D8C">
        <w:lastRenderedPageBreak/>
        <w:t>Проблемы статуса дипломатического представительства. Вопросы безопасности и защиты дипломатических представительств и персонала</w:t>
      </w:r>
    </w:p>
    <w:p w:rsidR="00971255" w:rsidRPr="00F76D8C" w:rsidRDefault="00971255" w:rsidP="00971255">
      <w:pPr>
        <w:spacing w:line="315" w:lineRule="exact"/>
        <w:ind w:left="40" w:right="40" w:firstLine="680"/>
        <w:jc w:val="both"/>
      </w:pPr>
      <w:r w:rsidRPr="00F76D8C">
        <w:t>Современные тенденции международно-правового регулирования статуса дипломатических представительств и их персонала. Международ</w:t>
      </w:r>
      <w:r w:rsidRPr="00F76D8C">
        <w:softHyphen/>
        <w:t>ные соглашения, регламентирующие статус и функции дипломатических представительств. Государственно-правовое регулирование статуса дипломатических представительств и их персонала в национальных законодательных документах.</w:t>
      </w:r>
    </w:p>
    <w:p w:rsidR="00971255" w:rsidRDefault="00971255" w:rsidP="00971255">
      <w:pPr>
        <w:spacing w:after="243" w:line="315" w:lineRule="exact"/>
        <w:ind w:left="40" w:right="40" w:firstLine="680"/>
        <w:jc w:val="both"/>
      </w:pPr>
      <w:r w:rsidRPr="00F76D8C">
        <w:t>Понятие «дипломатические привилегии и иммунитеты». Основные иммунитеты и привилегии дипломатического представительства. Проблема теоретического обоснования дипломатических иммунитетов и привилегий.</w:t>
      </w:r>
    </w:p>
    <w:p w:rsidR="00971255" w:rsidRDefault="00971255" w:rsidP="00971255">
      <w:pPr>
        <w:ind w:firstLine="708"/>
      </w:pPr>
      <w:r w:rsidRPr="00CF056D">
        <w:rPr>
          <w:b/>
          <w:lang w:val="kk-KZ"/>
        </w:rPr>
        <w:t xml:space="preserve">Модуль </w:t>
      </w:r>
      <w:r w:rsidRPr="00CF056D">
        <w:rPr>
          <w:b/>
        </w:rPr>
        <w:t xml:space="preserve">3. </w:t>
      </w:r>
      <w:r w:rsidRPr="00CF056D">
        <w:t xml:space="preserve"> </w:t>
      </w:r>
    </w:p>
    <w:p w:rsidR="00971255" w:rsidRPr="00336A43" w:rsidRDefault="00971255" w:rsidP="00971255">
      <w:pPr>
        <w:ind w:firstLine="708"/>
        <w:jc w:val="both"/>
        <w:rPr>
          <w:b/>
          <w:lang w:val="kk-KZ"/>
        </w:rPr>
      </w:pPr>
      <w:r w:rsidRPr="00336A43">
        <w:rPr>
          <w:lang w:val="kk-KZ"/>
        </w:rPr>
        <w:t>3.1.</w:t>
      </w:r>
      <w:r w:rsidRPr="00CF056D">
        <w:rPr>
          <w:b/>
          <w:lang w:val="kk-KZ"/>
        </w:rPr>
        <w:t xml:space="preserve"> </w:t>
      </w:r>
      <w:r w:rsidRPr="00916D75">
        <w:rPr>
          <w:rStyle w:val="21"/>
          <w:rFonts w:eastAsia="Courier New"/>
        </w:rPr>
        <w:t>Дипломатические представительств</w:t>
      </w:r>
      <w:r>
        <w:rPr>
          <w:rStyle w:val="21"/>
          <w:rFonts w:eastAsia="Courier New"/>
        </w:rPr>
        <w:t>а госуда</w:t>
      </w:r>
      <w:proofErr w:type="gramStart"/>
      <w:r>
        <w:rPr>
          <w:rStyle w:val="21"/>
          <w:rFonts w:eastAsia="Courier New"/>
        </w:rPr>
        <w:t xml:space="preserve">рств </w:t>
      </w:r>
      <w:r w:rsidRPr="00916D75">
        <w:rPr>
          <w:rStyle w:val="21"/>
          <w:rFonts w:eastAsia="Courier New"/>
        </w:rPr>
        <w:t>пр</w:t>
      </w:r>
      <w:proofErr w:type="gramEnd"/>
      <w:r w:rsidRPr="00916D75">
        <w:rPr>
          <w:rStyle w:val="21"/>
          <w:rFonts w:eastAsia="Courier New"/>
        </w:rPr>
        <w:t>и международ</w:t>
      </w:r>
      <w:r w:rsidRPr="00916D75">
        <w:rPr>
          <w:rStyle w:val="21"/>
          <w:rFonts w:eastAsia="Courier New"/>
        </w:rPr>
        <w:softHyphen/>
        <w:t>ных</w:t>
      </w:r>
      <w:r>
        <w:rPr>
          <w:rStyle w:val="21"/>
          <w:rFonts w:eastAsia="Courier New"/>
        </w:rPr>
        <w:t xml:space="preserve"> и</w:t>
      </w:r>
      <w:r w:rsidRPr="00916D75">
        <w:rPr>
          <w:rStyle w:val="21"/>
          <w:rFonts w:eastAsia="Courier New"/>
        </w:rPr>
        <w:t xml:space="preserve"> межправительственных организациях</w:t>
      </w:r>
    </w:p>
    <w:p w:rsidR="00971255" w:rsidRPr="00F76D8C" w:rsidRDefault="00971255" w:rsidP="00971255">
      <w:pPr>
        <w:spacing w:line="312" w:lineRule="exact"/>
        <w:ind w:left="40" w:right="40" w:firstLine="680"/>
        <w:jc w:val="both"/>
      </w:pPr>
      <w:r w:rsidRPr="00F76D8C">
        <w:t>Понятие и классификация международных организаций. Общий характер международных организаций, их договорная база. Членство в международных организациях. Старшинство среди международных организаций.</w:t>
      </w:r>
    </w:p>
    <w:p w:rsidR="00971255" w:rsidRPr="00F76D8C" w:rsidRDefault="00971255" w:rsidP="00971255">
      <w:pPr>
        <w:spacing w:line="329" w:lineRule="exact"/>
        <w:ind w:left="40" w:right="40" w:firstLine="720"/>
        <w:jc w:val="both"/>
      </w:pPr>
      <w:r w:rsidRPr="00F76D8C">
        <w:t>Понятие и функции представитель</w:t>
      </w:r>
      <w:proofErr w:type="gramStart"/>
      <w:r w:rsidRPr="00F76D8C">
        <w:t>ств пр</w:t>
      </w:r>
      <w:proofErr w:type="gramEnd"/>
      <w:r w:rsidRPr="00F76D8C">
        <w:t>и международных организациях.</w:t>
      </w:r>
    </w:p>
    <w:p w:rsidR="00971255" w:rsidRPr="00F76D8C" w:rsidRDefault="00971255" w:rsidP="00971255">
      <w:pPr>
        <w:ind w:left="40" w:right="40" w:firstLine="720"/>
        <w:jc w:val="both"/>
      </w:pPr>
      <w:r w:rsidRPr="00F76D8C">
        <w:t>Международные правила дипломатического протокола. Правовое положение международных организаций в стране пребывания. Статус международных должностных лиц.</w:t>
      </w:r>
    </w:p>
    <w:p w:rsidR="00971255" w:rsidRPr="00F76D8C" w:rsidRDefault="00971255" w:rsidP="00971255">
      <w:pPr>
        <w:ind w:left="40" w:right="40" w:firstLine="720"/>
        <w:jc w:val="both"/>
      </w:pPr>
      <w:r w:rsidRPr="00F76D8C">
        <w:t>Общие привилегии и иммунитеты государств-членов международных организаций. Специальные миссии. Функции и правовой статус специальных миссий. Конвенция 1969 г. о специальных миссиях.</w:t>
      </w:r>
    </w:p>
    <w:p w:rsidR="00971255" w:rsidRPr="00B65AD3" w:rsidRDefault="00971255" w:rsidP="00971255">
      <w:pPr>
        <w:numPr>
          <w:ilvl w:val="1"/>
          <w:numId w:val="4"/>
        </w:numPr>
        <w:spacing w:line="318" w:lineRule="exact"/>
        <w:ind w:right="40"/>
        <w:jc w:val="both"/>
      </w:pPr>
      <w:r w:rsidRPr="00B65AD3">
        <w:rPr>
          <w:rStyle w:val="21"/>
          <w:rFonts w:eastAsia="Courier New"/>
        </w:rPr>
        <w:t>Консульская служба как составная часть дипломатической службы</w:t>
      </w:r>
    </w:p>
    <w:p w:rsidR="00971255" w:rsidRPr="00F76D8C" w:rsidRDefault="00971255" w:rsidP="00971255">
      <w:pPr>
        <w:ind w:left="40" w:right="40" w:firstLine="720"/>
        <w:jc w:val="both"/>
      </w:pPr>
      <w:r w:rsidRPr="00F76D8C">
        <w:t xml:space="preserve">Особенности подготовки и проведения конференций на сегодня. Порядок работы международных конференций. Виды дипломатической работы на конференциях. Привилегии и иммунитеты делегатов международной конференции. Процедура работы дипломатической конференции. Порядок </w:t>
      </w:r>
      <w:proofErr w:type="gramStart"/>
      <w:r w:rsidRPr="00F76D8C">
        <w:t>принятии</w:t>
      </w:r>
      <w:proofErr w:type="gramEnd"/>
      <w:r w:rsidRPr="00F76D8C">
        <w:t xml:space="preserve"> решений на международных конференциях. Коллективная дипломатия на примере опыта ООН и ЕС.</w:t>
      </w:r>
    </w:p>
    <w:p w:rsidR="00971255" w:rsidRPr="00F76D8C" w:rsidRDefault="00971255" w:rsidP="00971255">
      <w:pPr>
        <w:ind w:left="40" w:right="40" w:firstLine="720"/>
        <w:jc w:val="both"/>
      </w:pPr>
      <w:r w:rsidRPr="00F76D8C">
        <w:t>Главные организации в системе международных отношений на сегодня: ООН и ОБСЕ. Опыт и правила протокольной службы ООН. Постоянные представительства и временные комиссии. Дипломатические приемы ООН. Протокол дипломатического визита главы государства или главы правительства в ООН.</w:t>
      </w:r>
    </w:p>
    <w:p w:rsidR="00971255" w:rsidRPr="00B65AD3" w:rsidRDefault="00971255" w:rsidP="00971255">
      <w:pPr>
        <w:numPr>
          <w:ilvl w:val="1"/>
          <w:numId w:val="4"/>
        </w:numPr>
        <w:spacing w:line="315" w:lineRule="exact"/>
        <w:jc w:val="both"/>
      </w:pPr>
      <w:r w:rsidRPr="00B65AD3">
        <w:rPr>
          <w:rStyle w:val="21"/>
          <w:rFonts w:eastAsia="Courier New"/>
        </w:rPr>
        <w:t>Порядок подготовки дипломатических кадров.</w:t>
      </w:r>
    </w:p>
    <w:p w:rsidR="00971255" w:rsidRPr="00F76D8C" w:rsidRDefault="00971255" w:rsidP="00971255">
      <w:pPr>
        <w:spacing w:line="315" w:lineRule="exact"/>
        <w:ind w:left="40" w:right="40" w:firstLine="720"/>
        <w:jc w:val="both"/>
      </w:pPr>
      <w:r w:rsidRPr="00F76D8C">
        <w:t>Подготовка дипломатических служащих и квалифицированных дипломатических специалистов. Эволюция подготовки дипломатов и требований к квалификации дипломатов. Выдающиеся дипломаты как образец дипломатических кадров. Примеры дипломатической службы. Внешнеполитическая роль профессиональной службы дипломата. Дипломатические академии, школы, факультеты. Дипломатические зарубежные центры образования. Особенности подготовки дипломатических кадров. Порядок становления дипломатических кадров в РК. Состав кадров дипломатической службы РК. Система подготовки и отбора дипломатических кадров РК.</w:t>
      </w:r>
    </w:p>
    <w:p w:rsidR="00971255" w:rsidRDefault="00971255" w:rsidP="00971255">
      <w:pPr>
        <w:spacing w:line="315" w:lineRule="exact"/>
        <w:jc w:val="both"/>
        <w:rPr>
          <w:b/>
          <w:lang w:val="kk-KZ"/>
        </w:rPr>
      </w:pPr>
    </w:p>
    <w:p w:rsidR="00971255" w:rsidRDefault="00971255" w:rsidP="00971255">
      <w:pPr>
        <w:spacing w:line="315" w:lineRule="exact"/>
        <w:ind w:left="708"/>
        <w:jc w:val="both"/>
        <w:rPr>
          <w:b/>
        </w:rPr>
      </w:pPr>
      <w:r w:rsidRPr="00CF056D">
        <w:rPr>
          <w:b/>
          <w:lang w:val="kk-KZ"/>
        </w:rPr>
        <w:t xml:space="preserve">Модуль </w:t>
      </w:r>
      <w:r w:rsidRPr="00CF056D">
        <w:rPr>
          <w:b/>
        </w:rPr>
        <w:t xml:space="preserve">4.  </w:t>
      </w:r>
    </w:p>
    <w:p w:rsidR="00971255" w:rsidRPr="003151FE" w:rsidRDefault="00971255" w:rsidP="00971255">
      <w:pPr>
        <w:spacing w:line="315" w:lineRule="exact"/>
        <w:ind w:firstLine="708"/>
        <w:jc w:val="both"/>
        <w:rPr>
          <w:b/>
        </w:rPr>
      </w:pPr>
      <w:r w:rsidRPr="00CF056D">
        <w:rPr>
          <w:lang w:val="kk-KZ"/>
        </w:rPr>
        <w:t>4</w:t>
      </w:r>
      <w:r>
        <w:rPr>
          <w:lang w:val="kk-KZ"/>
        </w:rPr>
        <w:t>.1</w:t>
      </w:r>
      <w:r w:rsidRPr="00CF056D">
        <w:rPr>
          <w:lang w:val="kk-KZ"/>
        </w:rPr>
        <w:t xml:space="preserve">. </w:t>
      </w:r>
      <w:r w:rsidRPr="00B65AD3">
        <w:rPr>
          <w:rStyle w:val="21"/>
          <w:rFonts w:eastAsia="Courier New"/>
        </w:rPr>
        <w:t>Основы дипломатической службы РК</w:t>
      </w:r>
    </w:p>
    <w:p w:rsidR="00971255" w:rsidRPr="00F76D8C" w:rsidRDefault="00971255" w:rsidP="00971255">
      <w:pPr>
        <w:tabs>
          <w:tab w:val="left" w:pos="709"/>
        </w:tabs>
        <w:jc w:val="both"/>
      </w:pPr>
      <w:r w:rsidRPr="00CF056D">
        <w:tab/>
      </w:r>
      <w:r w:rsidRPr="00F76D8C">
        <w:t xml:space="preserve">Основные функции органов дипломатической службы: анализ международных тенденции развития на сегодня. Взаимоотношения представительств РК с представительствами других зарубежных стран и с международными организациями. Осуществление международной </w:t>
      </w:r>
      <w:r w:rsidRPr="00F76D8C">
        <w:lastRenderedPageBreak/>
        <w:t>политической стратегии РК посредством влияния и распространения информации о внутренней и внешней политике РК. Государственный и дипломатический протокол. Соответствие протокольной службы РК с международными стандартами. Национальные особенности проведения государственного протокола.</w:t>
      </w:r>
    </w:p>
    <w:p w:rsidR="00971255" w:rsidRDefault="00971255" w:rsidP="00971255">
      <w:pPr>
        <w:spacing w:line="310" w:lineRule="exact"/>
        <w:ind w:left="40" w:right="40" w:firstLine="680"/>
        <w:jc w:val="both"/>
      </w:pPr>
      <w:r w:rsidRPr="00F76D8C">
        <w:t>Традиционные направления деятельности дипломатических представительств. Важность информационной службы дипломатических кадров в принимающей стране. Разъяснительн</w:t>
      </w:r>
      <w:proofErr w:type="gramStart"/>
      <w:r w:rsidRPr="00F76D8C">
        <w:t>о-</w:t>
      </w:r>
      <w:proofErr w:type="gramEnd"/>
      <w:r w:rsidRPr="00F76D8C">
        <w:t xml:space="preserve"> информационная работа о положение дел в своем государстве. Аналитическая работа. Протокольные функции дипломатических представительств. Важность дипломатических записей в работе дипломатических представительств. Нетрадиционные виды деятельности дипломатических представительств: культурная, лингвистическая, экономическая, военная помощь, гуманитарная помощь. Простые методы решения вопросов, организация работы.</w:t>
      </w:r>
    </w:p>
    <w:p w:rsidR="00971255" w:rsidRPr="00B65AD3" w:rsidRDefault="00971255" w:rsidP="00971255">
      <w:pPr>
        <w:spacing w:line="310" w:lineRule="exact"/>
        <w:ind w:left="40" w:right="40" w:firstLine="680"/>
        <w:jc w:val="both"/>
      </w:pPr>
      <w:r w:rsidRPr="00CF056D">
        <w:rPr>
          <w:lang w:val="kk-KZ"/>
        </w:rPr>
        <w:t xml:space="preserve">4.2. </w:t>
      </w:r>
      <w:r w:rsidRPr="00B65AD3">
        <w:rPr>
          <w:rStyle w:val="21"/>
          <w:rFonts w:eastAsia="Courier New"/>
        </w:rPr>
        <w:t>Дипломатические приемы и встречи</w:t>
      </w:r>
    </w:p>
    <w:p w:rsidR="00971255" w:rsidRPr="00F76D8C" w:rsidRDefault="00971255" w:rsidP="00971255">
      <w:pPr>
        <w:spacing w:line="310" w:lineRule="exact"/>
        <w:ind w:left="40" w:right="40" w:firstLine="680"/>
        <w:jc w:val="both"/>
      </w:pPr>
      <w:r w:rsidRPr="00F76D8C">
        <w:t>Роль протокольной службы в дипломатической службе. Главные протокольные обязательства. Процедуры открытия посольств. Протокол официальных визитов и официальных связей. Критерии и опыт организации встреч на высшем государственном уровне. Подготовка к приему иностранных дипломатов и делегаций. Дипломатические виды: цели приема, основные виды приемов. Международный опыт в подготовке приемов и дипломатический этикет. Этикет международного протокола. Виды деятельности представительств. Визитные карточки дипломатов. Основные протокольные функции дипломатических представительств. Особенности дипломатической протокольной службы отдельных стран. Дипломатический протокол РК.</w:t>
      </w:r>
    </w:p>
    <w:p w:rsidR="00971255" w:rsidRPr="00F76D8C" w:rsidRDefault="00971255" w:rsidP="00971255">
      <w:pPr>
        <w:spacing w:after="300" w:line="310" w:lineRule="exact"/>
        <w:ind w:left="40" w:right="40" w:firstLine="680"/>
        <w:jc w:val="both"/>
      </w:pPr>
      <w:r w:rsidRPr="00F76D8C">
        <w:t>Роль дипломатических связей, поездок, интервью. Официальные связи. Улучшение взаимоотношений с помощью дипломатических приемов, протокола и с других встреч. Ценность дипломатического интервью. Техника подготовки дипломатического интервью. Схема дипломатического интервью. Интервью по заданию и его описание. Личностные интервью. Встречи со СМИ. Личностные качества и умения дипломатов при проведении дипломатического интервью. Правила записи дипломатического интервью.</w:t>
      </w:r>
    </w:p>
    <w:p w:rsidR="00971255" w:rsidRDefault="00971255" w:rsidP="00971255">
      <w:pPr>
        <w:spacing w:line="310" w:lineRule="exact"/>
        <w:ind w:firstLine="708"/>
        <w:jc w:val="both"/>
        <w:rPr>
          <w:rStyle w:val="21"/>
          <w:rFonts w:eastAsia="Courier New"/>
        </w:rPr>
      </w:pPr>
      <w:r w:rsidRPr="003151FE">
        <w:rPr>
          <w:b/>
          <w:lang w:val="kk-KZ"/>
        </w:rPr>
        <w:t>Модуль 5.</w:t>
      </w:r>
      <w:r w:rsidRPr="00CF056D">
        <w:rPr>
          <w:lang w:val="kk-KZ"/>
        </w:rPr>
        <w:t xml:space="preserve"> </w:t>
      </w:r>
    </w:p>
    <w:p w:rsidR="00971255" w:rsidRPr="00B65AD3" w:rsidRDefault="00971255" w:rsidP="00971255">
      <w:pPr>
        <w:spacing w:line="310" w:lineRule="exact"/>
        <w:ind w:firstLine="708"/>
        <w:jc w:val="both"/>
      </w:pPr>
      <w:r w:rsidRPr="003151FE">
        <w:rPr>
          <w:rStyle w:val="21"/>
          <w:rFonts w:eastAsia="Courier New"/>
          <w:b w:val="0"/>
        </w:rPr>
        <w:t>5.1.</w:t>
      </w:r>
      <w:r>
        <w:rPr>
          <w:rStyle w:val="21"/>
          <w:rFonts w:eastAsia="Courier New"/>
        </w:rPr>
        <w:t xml:space="preserve"> </w:t>
      </w:r>
      <w:r w:rsidRPr="00B65AD3">
        <w:rPr>
          <w:rStyle w:val="21"/>
          <w:rFonts w:eastAsia="Courier New"/>
        </w:rPr>
        <w:t>Переговоры как средство дипломатии</w:t>
      </w:r>
    </w:p>
    <w:p w:rsidR="00971255" w:rsidRPr="00F76D8C" w:rsidRDefault="00971255" w:rsidP="00971255">
      <w:pPr>
        <w:spacing w:line="310" w:lineRule="exact"/>
        <w:ind w:left="40" w:right="40" w:firstLine="680"/>
        <w:jc w:val="both"/>
      </w:pPr>
      <w:r w:rsidRPr="00F76D8C">
        <w:t>Переговоры как одна из важнейших форм дипломатической работы. Особенности современного переговорного процесса. Типология переговоров и ее основные критерии. Структура переговоров. Основные функции переговоров. Формы переговоров. Организационная подготовка переговоров. Методы подготовки к переговорам.</w:t>
      </w:r>
    </w:p>
    <w:p w:rsidR="00971255" w:rsidRPr="00F76D8C" w:rsidRDefault="00971255" w:rsidP="00971255">
      <w:pPr>
        <w:spacing w:line="310" w:lineRule="exact"/>
        <w:ind w:left="40" w:right="40" w:firstLine="680"/>
        <w:jc w:val="both"/>
      </w:pPr>
      <w:r w:rsidRPr="00F76D8C">
        <w:t>Этапы переговоров: дискуссионный (начальный); аргументация и определения общих рамок будущего соглашения; согласование позиций и выработка договоренностей (заключительный). Содержательная часть переговоров. Формирование общего подхода и его значение в переговорном процессе. Итоговые документы переговоров и их виды.</w:t>
      </w:r>
    </w:p>
    <w:p w:rsidR="00971255" w:rsidRPr="00B65AD3" w:rsidRDefault="00971255" w:rsidP="00971255">
      <w:pPr>
        <w:spacing w:line="315" w:lineRule="exact"/>
        <w:ind w:firstLine="708"/>
        <w:jc w:val="both"/>
      </w:pPr>
      <w:r>
        <w:rPr>
          <w:rStyle w:val="21"/>
          <w:rFonts w:eastAsia="Courier New"/>
          <w:b w:val="0"/>
        </w:rPr>
        <w:t>5.2</w:t>
      </w:r>
      <w:r w:rsidRPr="003151FE">
        <w:rPr>
          <w:rStyle w:val="21"/>
          <w:rFonts w:eastAsia="Courier New"/>
          <w:b w:val="0"/>
        </w:rPr>
        <w:t>.</w:t>
      </w:r>
      <w:r>
        <w:rPr>
          <w:rStyle w:val="21"/>
          <w:rFonts w:eastAsia="Courier New"/>
        </w:rPr>
        <w:t xml:space="preserve"> </w:t>
      </w:r>
      <w:r w:rsidRPr="00B65AD3">
        <w:rPr>
          <w:rStyle w:val="21"/>
          <w:rFonts w:eastAsia="Courier New"/>
        </w:rPr>
        <w:t>Технология переговорного процесса</w:t>
      </w:r>
    </w:p>
    <w:p w:rsidR="00971255" w:rsidRPr="00F76D8C" w:rsidRDefault="00971255" w:rsidP="00971255">
      <w:pPr>
        <w:spacing w:line="315" w:lineRule="exact"/>
        <w:ind w:left="40" w:right="20" w:firstLine="680"/>
        <w:jc w:val="both"/>
      </w:pPr>
      <w:r w:rsidRPr="00F76D8C">
        <w:t>Техника ведения переговоров и ее значение. Подходы и типы поведения на переговорах. Тактические приемы ведения переговоров. Расстановка ложных акцентов в собственной позиции. Прием вымогательства и постановки партнера в безвыходную ситуацию. Прием "салями" и его значение. Блеф как форма поведения. Отказ от собственных предложений. Двойное толкование. Пакетирование. Использование подхода "грязные уловки" и его правила. "Максимальное завышение начального уровня".</w:t>
      </w:r>
    </w:p>
    <w:p w:rsidR="00971255" w:rsidRPr="002A1A04" w:rsidRDefault="00971255" w:rsidP="00971255">
      <w:pPr>
        <w:spacing w:after="324" w:line="315" w:lineRule="exact"/>
        <w:ind w:left="40" w:right="20" w:firstLine="680"/>
        <w:jc w:val="both"/>
      </w:pPr>
      <w:r w:rsidRPr="00F76D8C">
        <w:lastRenderedPageBreak/>
        <w:t>Особенности партнерского подхода. Проблема разработки и реализации обоюдных интересов и ее значение в переговорном процессе. Использование компромиссов. Посредничество в переговорах и их значение. Роль профессиональных дипломатов в политическом оформлении переговоров и документов. Особенности национальных переговорных стилей.</w:t>
      </w:r>
    </w:p>
    <w:p w:rsidR="00971255" w:rsidRPr="00CF056D" w:rsidRDefault="00971255" w:rsidP="00971255">
      <w:pPr>
        <w:tabs>
          <w:tab w:val="left" w:pos="709"/>
        </w:tabs>
        <w:ind w:firstLine="709"/>
        <w:jc w:val="both"/>
      </w:pPr>
      <w:r w:rsidRPr="00CF056D">
        <w:rPr>
          <w:b/>
        </w:rPr>
        <w:t>3 Список рекомендуемой литературы</w:t>
      </w:r>
      <w:r w:rsidRPr="00CF056D">
        <w:t xml:space="preserve"> </w:t>
      </w:r>
    </w:p>
    <w:p w:rsidR="00971255" w:rsidRPr="000C10E5" w:rsidRDefault="00971255" w:rsidP="00971255">
      <w:pPr>
        <w:pStyle w:val="2"/>
        <w:tabs>
          <w:tab w:val="left" w:pos="709"/>
        </w:tabs>
        <w:spacing w:line="240" w:lineRule="auto"/>
        <w:rPr>
          <w:b/>
        </w:rPr>
      </w:pPr>
      <w:r w:rsidRPr="00CF056D">
        <w:rPr>
          <w:b/>
        </w:rPr>
        <w:t xml:space="preserve">        </w:t>
      </w:r>
      <w:r w:rsidRPr="00CF056D">
        <w:rPr>
          <w:b/>
        </w:rPr>
        <w:tab/>
        <w:t xml:space="preserve"> Основная:</w:t>
      </w:r>
    </w:p>
    <w:p w:rsidR="00971255" w:rsidRPr="00F76D8C" w:rsidRDefault="00971255" w:rsidP="00971255">
      <w:pPr>
        <w:widowControl w:val="0"/>
        <w:numPr>
          <w:ilvl w:val="0"/>
          <w:numId w:val="1"/>
        </w:numPr>
        <w:tabs>
          <w:tab w:val="left" w:pos="1417"/>
          <w:tab w:val="left" w:pos="8890"/>
        </w:tabs>
        <w:spacing w:line="322" w:lineRule="exact"/>
        <w:ind w:left="40" w:right="40" w:firstLine="680"/>
        <w:jc w:val="both"/>
      </w:pPr>
      <w:r w:rsidRPr="00F76D8C">
        <w:t>Венская конвенция о дипломатических сношениях от 18 апреля 1961 года</w:t>
      </w:r>
      <w:r w:rsidRPr="00F76D8C">
        <w:tab/>
        <w:t xml:space="preserve">// </w:t>
      </w:r>
      <w:hyperlink r:id="rId5" w:history="1">
        <w:r w:rsidRPr="00F76D8C">
          <w:rPr>
            <w:rStyle w:val="a3"/>
          </w:rPr>
          <w:t>http://www.un.org/ru/documents/decl</w:t>
        </w:r>
      </w:hyperlink>
      <w:r w:rsidRPr="00971255">
        <w:rPr>
          <w:rStyle w:val="250"/>
          <w:rFonts w:eastAsia="Courier New"/>
          <w:lang w:val="ru-RU"/>
        </w:rPr>
        <w:t xml:space="preserve"> </w:t>
      </w:r>
      <w:proofErr w:type="spellStart"/>
      <w:r w:rsidRPr="00F76D8C">
        <w:rPr>
          <w:rStyle w:val="250"/>
          <w:rFonts w:eastAsia="Courier New"/>
        </w:rPr>
        <w:t>conv</w:t>
      </w:r>
      <w:proofErr w:type="spellEnd"/>
      <w:r w:rsidRPr="00971255">
        <w:rPr>
          <w:rStyle w:val="250"/>
          <w:rFonts w:eastAsia="Courier New"/>
          <w:lang w:val="ru-RU"/>
        </w:rPr>
        <w:t>/</w:t>
      </w:r>
      <w:r w:rsidRPr="00F76D8C">
        <w:rPr>
          <w:rStyle w:val="250"/>
          <w:rFonts w:eastAsia="Courier New"/>
        </w:rPr>
        <w:t>conventions</w:t>
      </w:r>
      <w:r w:rsidRPr="00971255">
        <w:rPr>
          <w:rStyle w:val="250"/>
          <w:rFonts w:eastAsia="Courier New"/>
          <w:lang w:val="ru-RU"/>
        </w:rPr>
        <w:t>/</w:t>
      </w:r>
      <w:r w:rsidRPr="00F76D8C">
        <w:rPr>
          <w:rStyle w:val="250"/>
          <w:rFonts w:eastAsia="Courier New"/>
        </w:rPr>
        <w:t>dip</w:t>
      </w:r>
      <w:r w:rsidRPr="00971255">
        <w:rPr>
          <w:rStyle w:val="250"/>
          <w:rFonts w:eastAsia="Courier New"/>
          <w:lang w:val="ru-RU"/>
        </w:rPr>
        <w:t xml:space="preserve"> </w:t>
      </w:r>
      <w:proofErr w:type="spellStart"/>
      <w:r w:rsidRPr="00F76D8C">
        <w:rPr>
          <w:rStyle w:val="250"/>
          <w:rFonts w:eastAsia="Courier New"/>
        </w:rPr>
        <w:t>rel</w:t>
      </w:r>
      <w:proofErr w:type="spellEnd"/>
      <w:r w:rsidRPr="00971255">
        <w:rPr>
          <w:rStyle w:val="250"/>
          <w:rFonts w:eastAsia="Courier New"/>
          <w:lang w:val="ru-RU"/>
        </w:rPr>
        <w:t>.</w:t>
      </w:r>
      <w:proofErr w:type="spellStart"/>
      <w:r w:rsidRPr="00F76D8C">
        <w:rPr>
          <w:rStyle w:val="250"/>
          <w:rFonts w:eastAsia="Courier New"/>
        </w:rPr>
        <w:t>shtml</w:t>
      </w:r>
      <w:proofErr w:type="spellEnd"/>
    </w:p>
    <w:p w:rsidR="00971255" w:rsidRPr="00F76D8C" w:rsidRDefault="00971255" w:rsidP="00971255">
      <w:pPr>
        <w:widowControl w:val="0"/>
        <w:numPr>
          <w:ilvl w:val="0"/>
          <w:numId w:val="1"/>
        </w:numPr>
        <w:tabs>
          <w:tab w:val="left" w:pos="1414"/>
        </w:tabs>
        <w:spacing w:line="322" w:lineRule="exact"/>
        <w:ind w:left="40" w:right="40" w:firstLine="680"/>
        <w:jc w:val="both"/>
      </w:pPr>
      <w:r w:rsidRPr="00F76D8C">
        <w:t xml:space="preserve">Венская конвенция о консульских сношениях и факультативные протоколы от 24 апреля 1963 года // </w:t>
      </w:r>
      <w:r w:rsidRPr="00F76D8C">
        <w:rPr>
          <w:rStyle w:val="250"/>
          <w:rFonts w:eastAsia="Courier New"/>
        </w:rPr>
        <w:t>http</w:t>
      </w:r>
      <w:r w:rsidRPr="00971255">
        <w:rPr>
          <w:rStyle w:val="250"/>
          <w:rFonts w:eastAsia="Courier New"/>
          <w:lang w:val="ru-RU"/>
        </w:rPr>
        <w:t xml:space="preserve">: // </w:t>
      </w:r>
      <w:r w:rsidRPr="00F76D8C">
        <w:rPr>
          <w:rStyle w:val="250"/>
          <w:rFonts w:eastAsia="Courier New"/>
        </w:rPr>
        <w:t>www</w:t>
      </w:r>
      <w:r w:rsidRPr="00971255">
        <w:rPr>
          <w:rStyle w:val="250"/>
          <w:rFonts w:eastAsia="Courier New"/>
          <w:lang w:val="ru-RU"/>
        </w:rPr>
        <w:t xml:space="preserve">. </w:t>
      </w:r>
      <w:r w:rsidRPr="00F76D8C">
        <w:rPr>
          <w:rStyle w:val="250"/>
          <w:rFonts w:eastAsia="Courier New"/>
        </w:rPr>
        <w:t>un</w:t>
      </w:r>
      <w:r w:rsidRPr="00971255">
        <w:rPr>
          <w:rStyle w:val="250"/>
          <w:rFonts w:eastAsia="Courier New"/>
          <w:lang w:val="ru-RU"/>
        </w:rPr>
        <w:t xml:space="preserve">. </w:t>
      </w:r>
      <w:r w:rsidRPr="00F76D8C">
        <w:rPr>
          <w:rStyle w:val="250"/>
          <w:rFonts w:eastAsia="Courier New"/>
        </w:rPr>
        <w:t>Org /</w:t>
      </w:r>
      <w:proofErr w:type="spellStart"/>
      <w:r w:rsidRPr="00F76D8C">
        <w:rPr>
          <w:rStyle w:val="250"/>
          <w:rFonts w:eastAsia="Courier New"/>
        </w:rPr>
        <w:t>ru</w:t>
      </w:r>
      <w:proofErr w:type="spellEnd"/>
      <w:r w:rsidRPr="00F76D8C">
        <w:rPr>
          <w:rStyle w:val="250"/>
          <w:rFonts w:eastAsia="Courier New"/>
        </w:rPr>
        <w:t xml:space="preserve"> documents/</w:t>
      </w:r>
      <w:r w:rsidRPr="00F76D8C">
        <w:rPr>
          <w:lang w:val="en-US"/>
        </w:rPr>
        <w:t xml:space="preserve"> </w:t>
      </w:r>
      <w:proofErr w:type="spellStart"/>
      <w:r w:rsidRPr="00F76D8C">
        <w:rPr>
          <w:rStyle w:val="250"/>
          <w:rFonts w:eastAsia="Courier New"/>
        </w:rPr>
        <w:t>decl</w:t>
      </w:r>
      <w:proofErr w:type="spellEnd"/>
      <w:r w:rsidRPr="00F76D8C">
        <w:rPr>
          <w:rStyle w:val="250"/>
          <w:rFonts w:eastAsia="Courier New"/>
        </w:rPr>
        <w:t xml:space="preserve"> </w:t>
      </w:r>
      <w:proofErr w:type="spellStart"/>
      <w:r w:rsidRPr="00F76D8C">
        <w:rPr>
          <w:rStyle w:val="250"/>
          <w:rFonts w:eastAsia="Courier New"/>
        </w:rPr>
        <w:t>conv</w:t>
      </w:r>
      <w:proofErr w:type="spellEnd"/>
      <w:r w:rsidRPr="00F76D8C">
        <w:rPr>
          <w:rStyle w:val="250"/>
          <w:rFonts w:eastAsia="Courier New"/>
        </w:rPr>
        <w:t xml:space="preserve"> /conventions/pdi7consular.pdf</w:t>
      </w:r>
    </w:p>
    <w:p w:rsidR="00971255" w:rsidRPr="00F76D8C" w:rsidRDefault="00971255" w:rsidP="00971255">
      <w:pPr>
        <w:widowControl w:val="0"/>
        <w:numPr>
          <w:ilvl w:val="0"/>
          <w:numId w:val="1"/>
        </w:numPr>
        <w:tabs>
          <w:tab w:val="left" w:pos="1414"/>
          <w:tab w:val="left" w:pos="8883"/>
        </w:tabs>
        <w:spacing w:line="322" w:lineRule="exact"/>
        <w:ind w:left="40" w:right="40" w:firstLine="680"/>
        <w:jc w:val="both"/>
      </w:pPr>
      <w:r w:rsidRPr="00F76D8C">
        <w:t>Венская конвенция о праве международных договоров от 23 мая 1969 года</w:t>
      </w:r>
      <w:r w:rsidRPr="00F76D8C">
        <w:tab/>
        <w:t xml:space="preserve">// </w:t>
      </w:r>
      <w:hyperlink r:id="rId6" w:history="1">
        <w:r w:rsidRPr="00F76D8C">
          <w:rPr>
            <w:rStyle w:val="a3"/>
          </w:rPr>
          <w:t>http://www.un.org/ru/documents/decl_conv/conventions/law_treaties.shtrnl</w:t>
        </w:r>
      </w:hyperlink>
    </w:p>
    <w:p w:rsidR="00971255" w:rsidRPr="00F76D8C" w:rsidRDefault="00971255" w:rsidP="00971255">
      <w:pPr>
        <w:widowControl w:val="0"/>
        <w:numPr>
          <w:ilvl w:val="0"/>
          <w:numId w:val="1"/>
        </w:numPr>
        <w:tabs>
          <w:tab w:val="left" w:pos="1407"/>
        </w:tabs>
        <w:spacing w:line="322" w:lineRule="exact"/>
        <w:ind w:left="40" w:right="40" w:firstLine="680"/>
        <w:jc w:val="both"/>
      </w:pPr>
      <w:r w:rsidRPr="00F76D8C">
        <w:t xml:space="preserve">Закон Республики Казахстан </w:t>
      </w:r>
      <w:r w:rsidRPr="00F76D8C">
        <w:rPr>
          <w:rStyle w:val="25"/>
          <w:rFonts w:eastAsia="Courier New"/>
        </w:rPr>
        <w:t xml:space="preserve">«О </w:t>
      </w:r>
      <w:r w:rsidRPr="00F76D8C">
        <w:t xml:space="preserve">дипломатической службе от 7 марта 2002 года» // </w:t>
      </w:r>
      <w:hyperlink r:id="rId7" w:history="1">
        <w:r w:rsidRPr="00F76D8C">
          <w:rPr>
            <w:rStyle w:val="a3"/>
          </w:rPr>
          <w:t>http://ru.government.kz/docs/z020000299</w:t>
        </w:r>
      </w:hyperlink>
      <w:r w:rsidRPr="00971255">
        <w:rPr>
          <w:rStyle w:val="250"/>
          <w:rFonts w:eastAsia="Courier New"/>
          <w:lang w:val="ru-RU"/>
        </w:rPr>
        <w:t xml:space="preserve"> 20101227-1 .</w:t>
      </w:r>
      <w:proofErr w:type="spellStart"/>
      <w:r w:rsidRPr="00F76D8C">
        <w:rPr>
          <w:rStyle w:val="250"/>
          <w:rFonts w:eastAsia="Courier New"/>
        </w:rPr>
        <w:t>htm</w:t>
      </w:r>
      <w:proofErr w:type="spellEnd"/>
    </w:p>
    <w:p w:rsidR="00971255" w:rsidRPr="00F76D8C" w:rsidRDefault="00971255" w:rsidP="00971255">
      <w:pPr>
        <w:widowControl w:val="0"/>
        <w:numPr>
          <w:ilvl w:val="0"/>
          <w:numId w:val="1"/>
        </w:numPr>
        <w:tabs>
          <w:tab w:val="left" w:pos="1417"/>
        </w:tabs>
        <w:spacing w:line="322" w:lineRule="exact"/>
        <w:ind w:left="40" w:right="40" w:firstLine="680"/>
        <w:jc w:val="both"/>
      </w:pPr>
      <w:r w:rsidRPr="00F76D8C">
        <w:t>Постановление Правительства Республики Казахстан от 28 октября 2004 года № 1118. Вопросы Министерства иностранных дел</w:t>
      </w:r>
    </w:p>
    <w:p w:rsidR="00971255" w:rsidRPr="00F76D8C" w:rsidRDefault="00971255" w:rsidP="00971255">
      <w:pPr>
        <w:spacing w:line="311" w:lineRule="exact"/>
        <w:ind w:left="20" w:right="40"/>
      </w:pPr>
      <w:r w:rsidRPr="00F76D8C">
        <w:t xml:space="preserve">Республики Казахстан (по состоянию на 22.10.2007 г.) // </w:t>
      </w:r>
      <w:hyperlink r:id="rId8" w:history="1">
        <w:proofErr w:type="spellStart"/>
        <w:r w:rsidRPr="00F76D8C">
          <w:rPr>
            <w:rStyle w:val="a3"/>
          </w:rPr>
          <w:t>http.V</w:t>
        </w:r>
        <w:proofErr w:type="spellEnd"/>
        <w:r w:rsidRPr="00F76D8C">
          <w:rPr>
            <w:rStyle w:val="a3"/>
          </w:rPr>
          <w:t>/</w:t>
        </w:r>
        <w:proofErr w:type="spellStart"/>
        <w:r w:rsidRPr="00F76D8C">
          <w:rPr>
            <w:rStyle w:val="a3"/>
          </w:rPr>
          <w:t>mfa.kzMu^i</w:t>
        </w:r>
        <w:proofErr w:type="spellEnd"/>
        <w:r w:rsidRPr="00F76D8C">
          <w:rPr>
            <w:rStyle w:val="a3"/>
          </w:rPr>
          <w:t>/</w:t>
        </w:r>
        <w:proofErr w:type="spellStart"/>
        <w:r w:rsidRPr="00F76D8C">
          <w:rPr>
            <w:rStyle w:val="a3"/>
          </w:rPr>
          <w:t>iegal-status</w:t>
        </w:r>
        <w:proofErr w:type="spellEnd"/>
        <w:r w:rsidRPr="00F76D8C">
          <w:rPr>
            <w:rStyle w:val="a3"/>
          </w:rPr>
          <w:t>/</w:t>
        </w:r>
      </w:hyperlink>
    </w:p>
    <w:p w:rsidR="00971255" w:rsidRPr="00F76D8C" w:rsidRDefault="00971255" w:rsidP="00971255">
      <w:pPr>
        <w:widowControl w:val="0"/>
        <w:numPr>
          <w:ilvl w:val="0"/>
          <w:numId w:val="1"/>
        </w:numPr>
        <w:tabs>
          <w:tab w:val="left" w:pos="1388"/>
        </w:tabs>
        <w:spacing w:line="311" w:lineRule="exact"/>
        <w:ind w:left="20" w:right="40" w:firstLine="700"/>
        <w:jc w:val="both"/>
      </w:pPr>
      <w:r w:rsidRPr="00F76D8C">
        <w:t>Дипломатическая служба Республики Казахстан: учеб</w:t>
      </w:r>
      <w:proofErr w:type="gramStart"/>
      <w:r w:rsidRPr="00F76D8C">
        <w:t>.</w:t>
      </w:r>
      <w:proofErr w:type="gramEnd"/>
      <w:r w:rsidRPr="00F76D8C">
        <w:t xml:space="preserve"> </w:t>
      </w:r>
      <w:proofErr w:type="gramStart"/>
      <w:r w:rsidRPr="00F76D8C">
        <w:t>п</w:t>
      </w:r>
      <w:proofErr w:type="gramEnd"/>
      <w:r w:rsidRPr="00F76D8C">
        <w:t xml:space="preserve">особие/ под общ. ред. К. К. </w:t>
      </w:r>
      <w:proofErr w:type="spellStart"/>
      <w:r w:rsidRPr="00F76D8C">
        <w:t>Токаева</w:t>
      </w:r>
      <w:proofErr w:type="spellEnd"/>
      <w:r w:rsidRPr="00F76D8C">
        <w:t xml:space="preserve">; ред. совет А. Ю. Волков и др. - 2-е изд., </w:t>
      </w:r>
      <w:proofErr w:type="spellStart"/>
      <w:r w:rsidRPr="00F76D8C">
        <w:t>испр</w:t>
      </w:r>
      <w:proofErr w:type="spellEnd"/>
      <w:r w:rsidRPr="00F76D8C">
        <w:t xml:space="preserve">. и доп. - </w:t>
      </w:r>
      <w:proofErr w:type="spellStart"/>
      <w:r w:rsidRPr="00F76D8C">
        <w:t>Алматы</w:t>
      </w:r>
      <w:proofErr w:type="spellEnd"/>
      <w:r w:rsidRPr="00F76D8C">
        <w:t>: Дом Печати Эдельвейс, 2005.</w:t>
      </w:r>
    </w:p>
    <w:p w:rsidR="00971255" w:rsidRPr="00F76D8C" w:rsidRDefault="00971255" w:rsidP="00971255">
      <w:pPr>
        <w:widowControl w:val="0"/>
        <w:numPr>
          <w:ilvl w:val="0"/>
          <w:numId w:val="1"/>
        </w:numPr>
        <w:tabs>
          <w:tab w:val="left" w:pos="1385"/>
        </w:tabs>
        <w:spacing w:line="311" w:lineRule="exact"/>
        <w:ind w:left="20" w:right="40" w:firstLine="700"/>
        <w:jc w:val="both"/>
      </w:pPr>
      <w:proofErr w:type="spellStart"/>
      <w:r w:rsidRPr="00F76D8C">
        <w:t>Смагулова</w:t>
      </w:r>
      <w:proofErr w:type="spellEnd"/>
      <w:r w:rsidRPr="00F76D8C">
        <w:t xml:space="preserve"> Г.М.</w:t>
      </w:r>
      <w:r>
        <w:t xml:space="preserve">, </w:t>
      </w:r>
      <w:proofErr w:type="spellStart"/>
      <w:r>
        <w:t>Телеуова</w:t>
      </w:r>
      <w:proofErr w:type="spellEnd"/>
      <w:r>
        <w:t xml:space="preserve"> Б.Т. </w:t>
      </w:r>
      <w:proofErr w:type="spellStart"/>
      <w:r>
        <w:t>Дипломатиялық</w:t>
      </w:r>
      <w:proofErr w:type="spellEnd"/>
      <w:r>
        <w:t xml:space="preserve"> </w:t>
      </w:r>
      <w:proofErr w:type="spellStart"/>
      <w:r>
        <w:t>және</w:t>
      </w:r>
      <w:proofErr w:type="spellEnd"/>
      <w:r>
        <w:t xml:space="preserve"> </w:t>
      </w:r>
      <w:proofErr w:type="spellStart"/>
      <w:r>
        <w:t>консулдық</w:t>
      </w:r>
      <w:proofErr w:type="spellEnd"/>
      <w:r>
        <w:t xml:space="preserve"> </w:t>
      </w:r>
      <w:proofErr w:type="spellStart"/>
      <w:r>
        <w:t>қызмет.</w:t>
      </w:r>
      <w:proofErr w:type="spellEnd"/>
      <w:r>
        <w:t xml:space="preserve"> У</w:t>
      </w:r>
      <w:r>
        <w:rPr>
          <w:lang w:val="kk-KZ"/>
        </w:rPr>
        <w:t>чебное пособие</w:t>
      </w:r>
      <w:r>
        <w:t xml:space="preserve">. </w:t>
      </w:r>
      <w:proofErr w:type="gramStart"/>
      <w:r>
        <w:t>-К</w:t>
      </w:r>
      <w:proofErr w:type="gramEnd"/>
      <w:r>
        <w:t>араганда</w:t>
      </w:r>
      <w:r w:rsidRPr="00F76D8C">
        <w:t>, 2011.</w:t>
      </w:r>
    </w:p>
    <w:p w:rsidR="00971255" w:rsidRPr="00F76D8C" w:rsidRDefault="00971255" w:rsidP="00971255">
      <w:pPr>
        <w:widowControl w:val="0"/>
        <w:numPr>
          <w:ilvl w:val="0"/>
          <w:numId w:val="1"/>
        </w:numPr>
        <w:tabs>
          <w:tab w:val="left" w:pos="1382"/>
        </w:tabs>
        <w:spacing w:after="240" w:line="311" w:lineRule="exact"/>
        <w:ind w:left="20" w:right="40" w:firstLine="700"/>
        <w:jc w:val="both"/>
      </w:pPr>
      <w:r w:rsidRPr="00F76D8C">
        <w:t>Лапин Г.Э. Консульская служба. Учебное пособие. - М: «Международные отношения», 2012.</w:t>
      </w:r>
    </w:p>
    <w:p w:rsidR="00971255" w:rsidRPr="00F76D8C" w:rsidRDefault="00971255" w:rsidP="00971255">
      <w:pPr>
        <w:spacing w:line="311" w:lineRule="exact"/>
        <w:ind w:left="20" w:firstLine="700"/>
        <w:jc w:val="both"/>
      </w:pPr>
      <w:r w:rsidRPr="00F76D8C">
        <w:rPr>
          <w:rStyle w:val="21"/>
          <w:rFonts w:eastAsia="Courier New"/>
        </w:rPr>
        <w:t>Дополнительная:</w:t>
      </w:r>
    </w:p>
    <w:p w:rsidR="00971255" w:rsidRPr="00F76D8C" w:rsidRDefault="00971255" w:rsidP="00971255">
      <w:pPr>
        <w:widowControl w:val="0"/>
        <w:numPr>
          <w:ilvl w:val="0"/>
          <w:numId w:val="2"/>
        </w:numPr>
        <w:tabs>
          <w:tab w:val="left" w:pos="1385"/>
        </w:tabs>
        <w:spacing w:line="311" w:lineRule="exact"/>
        <w:ind w:left="20" w:right="360" w:firstLine="700"/>
      </w:pPr>
      <w:proofErr w:type="spellStart"/>
      <w:r w:rsidRPr="00F76D8C">
        <w:t>Элтбаев</w:t>
      </w:r>
      <w:proofErr w:type="spellEnd"/>
      <w:r w:rsidRPr="00F76D8C">
        <w:t xml:space="preserve"> А.Р. «</w:t>
      </w:r>
      <w:proofErr w:type="spellStart"/>
      <w:r w:rsidRPr="00F76D8C">
        <w:t>Дипломатиялык</w:t>
      </w:r>
      <w:proofErr w:type="spellEnd"/>
      <w:r w:rsidRPr="00F76D8C">
        <w:t xml:space="preserve"> </w:t>
      </w:r>
      <w:proofErr w:type="spellStart"/>
      <w:r w:rsidRPr="00F76D8C">
        <w:t>кужаттама</w:t>
      </w:r>
      <w:proofErr w:type="spellEnd"/>
      <w:r w:rsidRPr="00F76D8C">
        <w:t xml:space="preserve">». Оку </w:t>
      </w:r>
      <w:proofErr w:type="spellStart"/>
      <w:r w:rsidRPr="00F76D8C">
        <w:t>куралы</w:t>
      </w:r>
      <w:proofErr w:type="spellEnd"/>
      <w:r w:rsidRPr="00F76D8C">
        <w:t xml:space="preserve">. </w:t>
      </w:r>
      <w:proofErr w:type="spellStart"/>
      <w:r w:rsidRPr="00F76D8C">
        <w:t>Алматы</w:t>
      </w:r>
      <w:proofErr w:type="spellEnd"/>
      <w:r w:rsidRPr="00F76D8C">
        <w:t>, 2009.</w:t>
      </w:r>
    </w:p>
    <w:p w:rsidR="00971255" w:rsidRPr="00F76D8C" w:rsidRDefault="00971255" w:rsidP="00971255">
      <w:pPr>
        <w:widowControl w:val="0"/>
        <w:numPr>
          <w:ilvl w:val="0"/>
          <w:numId w:val="2"/>
        </w:numPr>
        <w:tabs>
          <w:tab w:val="left" w:pos="1392"/>
        </w:tabs>
        <w:spacing w:line="311" w:lineRule="exact"/>
        <w:ind w:left="20" w:firstLine="700"/>
        <w:jc w:val="both"/>
      </w:pPr>
      <w:proofErr w:type="spellStart"/>
      <w:r w:rsidRPr="00F76D8C">
        <w:t>Элтбаев</w:t>
      </w:r>
      <w:proofErr w:type="spellEnd"/>
      <w:r w:rsidRPr="00F76D8C">
        <w:t xml:space="preserve"> А.Р. «Дипломатия </w:t>
      </w:r>
      <w:proofErr w:type="spellStart"/>
      <w:r w:rsidRPr="00F76D8C">
        <w:t>тарихы</w:t>
      </w:r>
      <w:proofErr w:type="spellEnd"/>
      <w:r w:rsidRPr="00F76D8C">
        <w:t xml:space="preserve">». Оку </w:t>
      </w:r>
      <w:proofErr w:type="spellStart"/>
      <w:r w:rsidRPr="00F76D8C">
        <w:t>куралы</w:t>
      </w:r>
      <w:proofErr w:type="spellEnd"/>
      <w:r w:rsidRPr="00F76D8C">
        <w:t xml:space="preserve">. </w:t>
      </w:r>
      <w:proofErr w:type="gramStart"/>
      <w:r w:rsidRPr="00F76D8C">
        <w:t>-</w:t>
      </w:r>
      <w:proofErr w:type="spellStart"/>
      <w:r w:rsidRPr="00F76D8C">
        <w:t>А</w:t>
      </w:r>
      <w:proofErr w:type="gramEnd"/>
      <w:r w:rsidRPr="00F76D8C">
        <w:t>лматы</w:t>
      </w:r>
      <w:proofErr w:type="spellEnd"/>
      <w:r w:rsidRPr="00F76D8C">
        <w:t>,</w:t>
      </w:r>
      <w:r>
        <w:rPr>
          <w:lang w:val="kk-KZ"/>
        </w:rPr>
        <w:t xml:space="preserve"> </w:t>
      </w:r>
      <w:r w:rsidRPr="00F76D8C">
        <w:t>2013.</w:t>
      </w:r>
    </w:p>
    <w:p w:rsidR="00971255" w:rsidRPr="00F76D8C" w:rsidRDefault="00971255" w:rsidP="00971255">
      <w:pPr>
        <w:widowControl w:val="0"/>
        <w:numPr>
          <w:ilvl w:val="0"/>
          <w:numId w:val="2"/>
        </w:numPr>
        <w:tabs>
          <w:tab w:val="left" w:pos="1388"/>
        </w:tabs>
        <w:spacing w:line="311" w:lineRule="exact"/>
        <w:ind w:left="20" w:right="360" w:firstLine="700"/>
      </w:pPr>
      <w:proofErr w:type="spellStart"/>
      <w:r w:rsidRPr="00F76D8C">
        <w:t>Элтбаев</w:t>
      </w:r>
      <w:proofErr w:type="spellEnd"/>
      <w:r w:rsidRPr="00F76D8C">
        <w:t xml:space="preserve"> А.Р. «</w:t>
      </w:r>
      <w:proofErr w:type="spellStart"/>
      <w:r w:rsidRPr="00F76D8C">
        <w:t>Халыкаралык</w:t>
      </w:r>
      <w:proofErr w:type="spellEnd"/>
      <w:r w:rsidRPr="00F76D8C">
        <w:t xml:space="preserve"> </w:t>
      </w:r>
      <w:proofErr w:type="spellStart"/>
      <w:r w:rsidRPr="00F76D8C">
        <w:t>келюсездер</w:t>
      </w:r>
      <w:proofErr w:type="spellEnd"/>
      <w:r w:rsidRPr="00F76D8C">
        <w:t xml:space="preserve">». Оку </w:t>
      </w:r>
      <w:proofErr w:type="spellStart"/>
      <w:r w:rsidRPr="00F76D8C">
        <w:t>куралы</w:t>
      </w:r>
      <w:proofErr w:type="spellEnd"/>
      <w:r w:rsidRPr="00F76D8C">
        <w:t xml:space="preserve">. </w:t>
      </w:r>
      <w:proofErr w:type="spellStart"/>
      <w:r w:rsidRPr="00F76D8C">
        <w:t>Алматы</w:t>
      </w:r>
      <w:proofErr w:type="spellEnd"/>
      <w:r w:rsidRPr="00F76D8C">
        <w:t>, 2012.</w:t>
      </w:r>
    </w:p>
    <w:p w:rsidR="00971255" w:rsidRPr="00F76D8C" w:rsidRDefault="00971255" w:rsidP="00971255">
      <w:pPr>
        <w:widowControl w:val="0"/>
        <w:numPr>
          <w:ilvl w:val="0"/>
          <w:numId w:val="2"/>
        </w:numPr>
        <w:tabs>
          <w:tab w:val="left" w:pos="1409"/>
        </w:tabs>
        <w:spacing w:line="311" w:lineRule="exact"/>
        <w:ind w:left="20" w:firstLine="700"/>
        <w:jc w:val="both"/>
      </w:pPr>
      <w:proofErr w:type="spellStart"/>
      <w:r w:rsidRPr="00F76D8C">
        <w:t>Исагалиев</w:t>
      </w:r>
      <w:proofErr w:type="spellEnd"/>
      <w:r w:rsidRPr="00F76D8C">
        <w:t xml:space="preserve"> </w:t>
      </w:r>
      <w:r>
        <w:t xml:space="preserve">К., </w:t>
      </w:r>
      <w:proofErr w:type="spellStart"/>
      <w:r>
        <w:t>Исагалиев</w:t>
      </w:r>
      <w:proofErr w:type="spellEnd"/>
      <w:r>
        <w:t xml:space="preserve"> А.К. Дипломатия </w:t>
      </w:r>
      <w:proofErr w:type="spellStart"/>
      <w:r>
        <w:t>де</w:t>
      </w:r>
      <w:r w:rsidRPr="00F76D8C">
        <w:t>р</w:t>
      </w:r>
      <w:proofErr w:type="spellEnd"/>
      <w:r>
        <w:rPr>
          <w:lang w:val="kk-KZ"/>
        </w:rPr>
        <w:t>е</w:t>
      </w:r>
      <w:proofErr w:type="spellStart"/>
      <w:r>
        <w:t>ктері</w:t>
      </w:r>
      <w:proofErr w:type="spellEnd"/>
      <w:r w:rsidRPr="00F76D8C">
        <w:t xml:space="preserve"> </w:t>
      </w:r>
      <w:proofErr w:type="gramStart"/>
      <w:r w:rsidRPr="00F76D8C">
        <w:t>-</w:t>
      </w:r>
      <w:proofErr w:type="spellStart"/>
      <w:r w:rsidRPr="00F76D8C">
        <w:t>А</w:t>
      </w:r>
      <w:proofErr w:type="gramEnd"/>
      <w:r w:rsidRPr="00F76D8C">
        <w:t>лматы</w:t>
      </w:r>
      <w:proofErr w:type="spellEnd"/>
      <w:r w:rsidRPr="00F76D8C">
        <w:t>,</w:t>
      </w:r>
      <w:r>
        <w:rPr>
          <w:lang w:val="kk-KZ"/>
        </w:rPr>
        <w:t xml:space="preserve"> </w:t>
      </w:r>
      <w:r w:rsidRPr="00F76D8C">
        <w:t>2013.</w:t>
      </w:r>
    </w:p>
    <w:p w:rsidR="00971255" w:rsidRPr="00F76D8C" w:rsidRDefault="00971255" w:rsidP="00971255">
      <w:pPr>
        <w:widowControl w:val="0"/>
        <w:numPr>
          <w:ilvl w:val="0"/>
          <w:numId w:val="2"/>
        </w:numPr>
        <w:tabs>
          <w:tab w:val="left" w:pos="1385"/>
        </w:tabs>
        <w:spacing w:line="311" w:lineRule="exact"/>
        <w:ind w:left="20" w:right="40" w:firstLine="700"/>
        <w:jc w:val="both"/>
      </w:pPr>
      <w:proofErr w:type="spellStart"/>
      <w:r>
        <w:t>Батыршаұлы</w:t>
      </w:r>
      <w:proofErr w:type="spellEnd"/>
      <w:r>
        <w:t xml:space="preserve"> С. </w:t>
      </w:r>
      <w:proofErr w:type="spellStart"/>
      <w:r>
        <w:t>Дипломатиялық</w:t>
      </w:r>
      <w:proofErr w:type="spellEnd"/>
      <w:r>
        <w:t xml:space="preserve"> </w:t>
      </w:r>
      <w:proofErr w:type="spellStart"/>
      <w:r>
        <w:t>қызмет</w:t>
      </w:r>
      <w:proofErr w:type="spellEnd"/>
      <w:r>
        <w:t xml:space="preserve"> </w:t>
      </w:r>
      <w:proofErr w:type="spellStart"/>
      <w:r>
        <w:t>және</w:t>
      </w:r>
      <w:proofErr w:type="spellEnd"/>
      <w:r>
        <w:t xml:space="preserve"> </w:t>
      </w:r>
      <w:proofErr w:type="spellStart"/>
      <w:r>
        <w:t>халықаралық</w:t>
      </w:r>
      <w:proofErr w:type="spellEnd"/>
      <w:r>
        <w:t xml:space="preserve"> </w:t>
      </w:r>
      <w:proofErr w:type="spellStart"/>
      <w:r>
        <w:t>қатынастар.</w:t>
      </w:r>
      <w:proofErr w:type="spellEnd"/>
      <w:r>
        <w:t xml:space="preserve"> У</w:t>
      </w:r>
      <w:r>
        <w:rPr>
          <w:lang w:val="kk-KZ"/>
        </w:rPr>
        <w:t>чебное пособие</w:t>
      </w:r>
      <w:r w:rsidRPr="00F76D8C">
        <w:t xml:space="preserve">. </w:t>
      </w:r>
      <w:proofErr w:type="gramStart"/>
      <w:r w:rsidRPr="00F76D8C">
        <w:t>-А</w:t>
      </w:r>
      <w:proofErr w:type="gramEnd"/>
      <w:r w:rsidRPr="00F76D8C">
        <w:t>стана,</w:t>
      </w:r>
      <w:r>
        <w:rPr>
          <w:lang w:val="kk-KZ"/>
        </w:rPr>
        <w:t xml:space="preserve"> </w:t>
      </w:r>
      <w:r w:rsidRPr="00F76D8C">
        <w:t>2011.</w:t>
      </w:r>
    </w:p>
    <w:p w:rsidR="00971255" w:rsidRPr="00F76D8C" w:rsidRDefault="00971255" w:rsidP="00971255">
      <w:pPr>
        <w:widowControl w:val="0"/>
        <w:numPr>
          <w:ilvl w:val="0"/>
          <w:numId w:val="2"/>
        </w:numPr>
        <w:tabs>
          <w:tab w:val="left" w:pos="1378"/>
        </w:tabs>
        <w:spacing w:line="311" w:lineRule="exact"/>
        <w:ind w:left="20" w:right="40" w:firstLine="700"/>
        <w:jc w:val="both"/>
      </w:pPr>
      <w:r w:rsidRPr="00F76D8C">
        <w:t>Демин Ю.Г. Статус дипломатических представительств и их персонала. Учебное пособие. - М: «Международные отношения», 2010.</w:t>
      </w:r>
    </w:p>
    <w:p w:rsidR="00971255" w:rsidRPr="00F76D8C" w:rsidRDefault="00971255" w:rsidP="00971255">
      <w:pPr>
        <w:widowControl w:val="0"/>
        <w:numPr>
          <w:ilvl w:val="0"/>
          <w:numId w:val="2"/>
        </w:numPr>
        <w:tabs>
          <w:tab w:val="left" w:pos="1392"/>
        </w:tabs>
        <w:spacing w:line="311" w:lineRule="exact"/>
        <w:ind w:left="20" w:right="40" w:firstLine="700"/>
        <w:jc w:val="both"/>
      </w:pPr>
      <w:r w:rsidRPr="00F76D8C">
        <w:t>История международных отношений. Учебник. В 3-х томах/ под общ</w:t>
      </w:r>
      <w:proofErr w:type="gramStart"/>
      <w:r w:rsidRPr="00F76D8C">
        <w:t>.</w:t>
      </w:r>
      <w:proofErr w:type="gramEnd"/>
      <w:r w:rsidRPr="00F76D8C">
        <w:t xml:space="preserve"> </w:t>
      </w:r>
      <w:proofErr w:type="gramStart"/>
      <w:r w:rsidRPr="00F76D8C">
        <w:t>р</w:t>
      </w:r>
      <w:proofErr w:type="gramEnd"/>
      <w:r w:rsidRPr="00F76D8C">
        <w:t xml:space="preserve">ед. </w:t>
      </w:r>
      <w:proofErr w:type="spellStart"/>
      <w:r w:rsidRPr="00F76D8C">
        <w:t>Торкунова</w:t>
      </w:r>
      <w:proofErr w:type="spellEnd"/>
      <w:r w:rsidRPr="00F76D8C">
        <w:t xml:space="preserve"> А.В. - М: «Аспект Пресс», 2012.</w:t>
      </w:r>
    </w:p>
    <w:p w:rsidR="00971255" w:rsidRPr="00F76D8C" w:rsidRDefault="00971255" w:rsidP="00971255">
      <w:pPr>
        <w:widowControl w:val="0"/>
        <w:numPr>
          <w:ilvl w:val="0"/>
          <w:numId w:val="2"/>
        </w:numPr>
        <w:tabs>
          <w:tab w:val="left" w:pos="1388"/>
        </w:tabs>
        <w:spacing w:line="311" w:lineRule="exact"/>
        <w:ind w:left="20" w:right="40" w:firstLine="700"/>
        <w:jc w:val="both"/>
      </w:pPr>
      <w:r w:rsidRPr="00F76D8C">
        <w:t>Современные международные отношения. Учебник/ под общ</w:t>
      </w:r>
      <w:proofErr w:type="gramStart"/>
      <w:r w:rsidRPr="00F76D8C">
        <w:t>.</w:t>
      </w:r>
      <w:proofErr w:type="gramEnd"/>
      <w:r w:rsidRPr="00F76D8C">
        <w:t xml:space="preserve"> </w:t>
      </w:r>
      <w:proofErr w:type="gramStart"/>
      <w:r w:rsidRPr="00F76D8C">
        <w:t>р</w:t>
      </w:r>
      <w:proofErr w:type="gramEnd"/>
      <w:r w:rsidRPr="00F76D8C">
        <w:t xml:space="preserve">ед. </w:t>
      </w:r>
      <w:proofErr w:type="spellStart"/>
      <w:r w:rsidRPr="00F76D8C">
        <w:t>Торкунова</w:t>
      </w:r>
      <w:proofErr w:type="spellEnd"/>
      <w:r w:rsidRPr="00F76D8C">
        <w:t xml:space="preserve"> А.В., Малыгин А.В. - М: «Аспект Пресс», 2012.</w:t>
      </w:r>
    </w:p>
    <w:p w:rsidR="00971255" w:rsidRPr="00F76D8C" w:rsidRDefault="00971255" w:rsidP="00971255">
      <w:pPr>
        <w:widowControl w:val="0"/>
        <w:numPr>
          <w:ilvl w:val="0"/>
          <w:numId w:val="2"/>
        </w:numPr>
        <w:tabs>
          <w:tab w:val="left" w:pos="1388"/>
        </w:tabs>
        <w:spacing w:line="311" w:lineRule="exact"/>
        <w:ind w:left="20" w:right="40" w:firstLine="700"/>
        <w:jc w:val="both"/>
      </w:pPr>
      <w:r w:rsidRPr="00F76D8C">
        <w:t xml:space="preserve">Косов Ю.В. Мировая политика и международные отношения. Учебное пособие. - </w:t>
      </w:r>
      <w:r w:rsidRPr="00F76D8C">
        <w:rPr>
          <w:lang w:val="en-US"/>
        </w:rPr>
        <w:t>C</w:t>
      </w:r>
      <w:r w:rsidRPr="00F76D8C">
        <w:t>-Пб: «Питер», 2012.</w:t>
      </w:r>
    </w:p>
    <w:p w:rsidR="00971255" w:rsidRPr="00F76D8C" w:rsidRDefault="00971255" w:rsidP="00971255">
      <w:pPr>
        <w:widowControl w:val="0"/>
        <w:numPr>
          <w:ilvl w:val="0"/>
          <w:numId w:val="2"/>
        </w:numPr>
        <w:tabs>
          <w:tab w:val="left" w:pos="1399"/>
        </w:tabs>
        <w:spacing w:line="311" w:lineRule="exact"/>
        <w:ind w:left="20" w:right="40" w:firstLine="700"/>
        <w:jc w:val="both"/>
      </w:pPr>
      <w:r w:rsidRPr="00F76D8C">
        <w:t>Попов В.И. Современная дипломатия: теория и практика. Дипломатия - наука и искусство. Курс лекций. - М: «Международные отношения», 2010.</w:t>
      </w:r>
    </w:p>
    <w:p w:rsidR="00971255" w:rsidRPr="00F76D8C" w:rsidRDefault="00971255" w:rsidP="00971255">
      <w:pPr>
        <w:widowControl w:val="0"/>
        <w:numPr>
          <w:ilvl w:val="0"/>
          <w:numId w:val="2"/>
        </w:numPr>
        <w:tabs>
          <w:tab w:val="left" w:pos="1385"/>
        </w:tabs>
        <w:spacing w:line="311" w:lineRule="exact"/>
        <w:ind w:left="20" w:right="40" w:firstLine="700"/>
        <w:jc w:val="both"/>
        <w:sectPr w:rsidR="00971255" w:rsidRPr="00F76D8C" w:rsidSect="000C10E5">
          <w:pgSz w:w="12240" w:h="15840" w:code="1"/>
          <w:pgMar w:top="851" w:right="851" w:bottom="851" w:left="1134" w:header="0" w:footer="6" w:gutter="0"/>
          <w:cols w:space="720"/>
          <w:noEndnote/>
          <w:docGrid w:linePitch="360"/>
        </w:sectPr>
      </w:pPr>
      <w:r w:rsidRPr="00F76D8C">
        <w:t xml:space="preserve">Официальный сайт Министерства иностранных дел РК// </w:t>
      </w:r>
      <w:hyperlink r:id="rId9" w:history="1">
        <w:r w:rsidRPr="00F76D8C">
          <w:rPr>
            <w:rStyle w:val="a3"/>
          </w:rPr>
          <w:t>http://www</w:t>
        </w:r>
      </w:hyperlink>
      <w:r w:rsidRPr="00971255">
        <w:rPr>
          <w:rStyle w:val="2595pt"/>
          <w:rFonts w:eastAsia="Courier New"/>
          <w:lang w:val="ru-RU"/>
        </w:rPr>
        <w:t xml:space="preserve">. </w:t>
      </w:r>
      <w:r w:rsidRPr="00F76D8C">
        <w:rPr>
          <w:rStyle w:val="25105pt"/>
          <w:rFonts w:eastAsia="Courier New"/>
        </w:rPr>
        <w:t>m</w:t>
      </w:r>
      <w:r w:rsidRPr="00971255">
        <w:rPr>
          <w:rStyle w:val="25105pt"/>
          <w:rFonts w:eastAsia="Courier New"/>
          <w:lang w:val="ru-RU"/>
        </w:rPr>
        <w:t xml:space="preserve"> </w:t>
      </w:r>
      <w:proofErr w:type="spellStart"/>
      <w:r w:rsidRPr="00F76D8C">
        <w:rPr>
          <w:rStyle w:val="2595pt"/>
          <w:rFonts w:eastAsia="Courier New"/>
        </w:rPr>
        <w:t>fa</w:t>
      </w:r>
      <w:proofErr w:type="spellEnd"/>
      <w:r w:rsidRPr="00971255">
        <w:rPr>
          <w:rStyle w:val="2595pt"/>
          <w:rFonts w:eastAsia="Courier New"/>
          <w:lang w:val="ru-RU"/>
        </w:rPr>
        <w:t xml:space="preserve">. </w:t>
      </w:r>
      <w:proofErr w:type="spellStart"/>
      <w:r w:rsidRPr="00F76D8C">
        <w:rPr>
          <w:rStyle w:val="2595pt"/>
          <w:rFonts w:eastAsia="Courier New"/>
        </w:rPr>
        <w:t>kz</w:t>
      </w:r>
      <w:proofErr w:type="spellEnd"/>
      <w:r w:rsidRPr="00971255">
        <w:rPr>
          <w:rStyle w:val="2595pt"/>
          <w:rFonts w:eastAsia="Courier New"/>
          <w:lang w:val="ru-RU"/>
        </w:rPr>
        <w:t>/</w:t>
      </w:r>
    </w:p>
    <w:p w:rsidR="00620CDE" w:rsidRDefault="00620CDE"/>
    <w:sectPr w:rsidR="00620CDE" w:rsidSect="00620C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19DD"/>
    <w:multiLevelType w:val="multilevel"/>
    <w:tmpl w:val="53CA012A"/>
    <w:lvl w:ilvl="0">
      <w:start w:val="2"/>
      <w:numFmt w:val="decimal"/>
      <w:lvlText w:val="%1."/>
      <w:lvlJc w:val="left"/>
      <w:pPr>
        <w:ind w:left="360" w:hanging="360"/>
      </w:pPr>
      <w:rPr>
        <w:rFonts w:eastAsia="Courier New" w:hint="default"/>
        <w:b/>
        <w:color w:val="000000"/>
      </w:rPr>
    </w:lvl>
    <w:lvl w:ilvl="1">
      <w:start w:val="3"/>
      <w:numFmt w:val="decimal"/>
      <w:lvlText w:val="%1.%2."/>
      <w:lvlJc w:val="left"/>
      <w:pPr>
        <w:ind w:left="1080" w:hanging="360"/>
      </w:pPr>
      <w:rPr>
        <w:rFonts w:eastAsia="Courier New" w:hint="default"/>
        <w:b w:val="0"/>
        <w:color w:val="000000"/>
      </w:rPr>
    </w:lvl>
    <w:lvl w:ilvl="2">
      <w:start w:val="1"/>
      <w:numFmt w:val="decimal"/>
      <w:lvlText w:val="%1.%2.%3."/>
      <w:lvlJc w:val="left"/>
      <w:pPr>
        <w:ind w:left="2160" w:hanging="720"/>
      </w:pPr>
      <w:rPr>
        <w:rFonts w:eastAsia="Courier New" w:hint="default"/>
        <w:b/>
        <w:color w:val="000000"/>
      </w:rPr>
    </w:lvl>
    <w:lvl w:ilvl="3">
      <w:start w:val="1"/>
      <w:numFmt w:val="decimal"/>
      <w:lvlText w:val="%1.%2.%3.%4."/>
      <w:lvlJc w:val="left"/>
      <w:pPr>
        <w:ind w:left="2880" w:hanging="720"/>
      </w:pPr>
      <w:rPr>
        <w:rFonts w:eastAsia="Courier New" w:hint="default"/>
        <w:b/>
        <w:color w:val="000000"/>
      </w:rPr>
    </w:lvl>
    <w:lvl w:ilvl="4">
      <w:start w:val="1"/>
      <w:numFmt w:val="decimal"/>
      <w:lvlText w:val="%1.%2.%3.%4.%5."/>
      <w:lvlJc w:val="left"/>
      <w:pPr>
        <w:ind w:left="3960" w:hanging="1080"/>
      </w:pPr>
      <w:rPr>
        <w:rFonts w:eastAsia="Courier New" w:hint="default"/>
        <w:b/>
        <w:color w:val="000000"/>
      </w:rPr>
    </w:lvl>
    <w:lvl w:ilvl="5">
      <w:start w:val="1"/>
      <w:numFmt w:val="decimal"/>
      <w:lvlText w:val="%1.%2.%3.%4.%5.%6."/>
      <w:lvlJc w:val="left"/>
      <w:pPr>
        <w:ind w:left="4680" w:hanging="1080"/>
      </w:pPr>
      <w:rPr>
        <w:rFonts w:eastAsia="Courier New" w:hint="default"/>
        <w:b/>
        <w:color w:val="000000"/>
      </w:rPr>
    </w:lvl>
    <w:lvl w:ilvl="6">
      <w:start w:val="1"/>
      <w:numFmt w:val="decimal"/>
      <w:lvlText w:val="%1.%2.%3.%4.%5.%6.%7."/>
      <w:lvlJc w:val="left"/>
      <w:pPr>
        <w:ind w:left="5760" w:hanging="1440"/>
      </w:pPr>
      <w:rPr>
        <w:rFonts w:eastAsia="Courier New" w:hint="default"/>
        <w:b/>
        <w:color w:val="000000"/>
      </w:rPr>
    </w:lvl>
    <w:lvl w:ilvl="7">
      <w:start w:val="1"/>
      <w:numFmt w:val="decimal"/>
      <w:lvlText w:val="%1.%2.%3.%4.%5.%6.%7.%8."/>
      <w:lvlJc w:val="left"/>
      <w:pPr>
        <w:ind w:left="6480" w:hanging="1440"/>
      </w:pPr>
      <w:rPr>
        <w:rFonts w:eastAsia="Courier New" w:hint="default"/>
        <w:b/>
        <w:color w:val="000000"/>
      </w:rPr>
    </w:lvl>
    <w:lvl w:ilvl="8">
      <w:start w:val="1"/>
      <w:numFmt w:val="decimal"/>
      <w:lvlText w:val="%1.%2.%3.%4.%5.%6.%7.%8.%9."/>
      <w:lvlJc w:val="left"/>
      <w:pPr>
        <w:ind w:left="7560" w:hanging="1800"/>
      </w:pPr>
      <w:rPr>
        <w:rFonts w:eastAsia="Courier New" w:hint="default"/>
        <w:b/>
        <w:color w:val="000000"/>
      </w:rPr>
    </w:lvl>
  </w:abstractNum>
  <w:abstractNum w:abstractNumId="1">
    <w:nsid w:val="06AF1838"/>
    <w:multiLevelType w:val="multilevel"/>
    <w:tmpl w:val="B17A1C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FB33356"/>
    <w:multiLevelType w:val="multilevel"/>
    <w:tmpl w:val="60949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D371684"/>
    <w:multiLevelType w:val="multilevel"/>
    <w:tmpl w:val="57583C42"/>
    <w:lvl w:ilvl="0">
      <w:start w:val="3"/>
      <w:numFmt w:val="decimal"/>
      <w:lvlText w:val="%1."/>
      <w:lvlJc w:val="left"/>
      <w:pPr>
        <w:ind w:left="360" w:hanging="360"/>
      </w:pPr>
      <w:rPr>
        <w:rFonts w:eastAsia="Courier New" w:hint="default"/>
        <w:b/>
        <w:color w:val="000000"/>
      </w:rPr>
    </w:lvl>
    <w:lvl w:ilvl="1">
      <w:start w:val="2"/>
      <w:numFmt w:val="decimal"/>
      <w:lvlText w:val="%1.%2."/>
      <w:lvlJc w:val="left"/>
      <w:pPr>
        <w:ind w:left="1080" w:hanging="360"/>
      </w:pPr>
      <w:rPr>
        <w:rFonts w:eastAsia="Courier New" w:hint="default"/>
        <w:b w:val="0"/>
        <w:color w:val="000000"/>
      </w:rPr>
    </w:lvl>
    <w:lvl w:ilvl="2">
      <w:start w:val="1"/>
      <w:numFmt w:val="decimal"/>
      <w:lvlText w:val="%1.%2.%3."/>
      <w:lvlJc w:val="left"/>
      <w:pPr>
        <w:ind w:left="2160" w:hanging="720"/>
      </w:pPr>
      <w:rPr>
        <w:rFonts w:eastAsia="Courier New" w:hint="default"/>
        <w:b/>
        <w:color w:val="000000"/>
      </w:rPr>
    </w:lvl>
    <w:lvl w:ilvl="3">
      <w:start w:val="1"/>
      <w:numFmt w:val="decimal"/>
      <w:lvlText w:val="%1.%2.%3.%4."/>
      <w:lvlJc w:val="left"/>
      <w:pPr>
        <w:ind w:left="2880" w:hanging="720"/>
      </w:pPr>
      <w:rPr>
        <w:rFonts w:eastAsia="Courier New" w:hint="default"/>
        <w:b/>
        <w:color w:val="000000"/>
      </w:rPr>
    </w:lvl>
    <w:lvl w:ilvl="4">
      <w:start w:val="1"/>
      <w:numFmt w:val="decimal"/>
      <w:lvlText w:val="%1.%2.%3.%4.%5."/>
      <w:lvlJc w:val="left"/>
      <w:pPr>
        <w:ind w:left="3960" w:hanging="1080"/>
      </w:pPr>
      <w:rPr>
        <w:rFonts w:eastAsia="Courier New" w:hint="default"/>
        <w:b/>
        <w:color w:val="000000"/>
      </w:rPr>
    </w:lvl>
    <w:lvl w:ilvl="5">
      <w:start w:val="1"/>
      <w:numFmt w:val="decimal"/>
      <w:lvlText w:val="%1.%2.%3.%4.%5.%6."/>
      <w:lvlJc w:val="left"/>
      <w:pPr>
        <w:ind w:left="4680" w:hanging="1080"/>
      </w:pPr>
      <w:rPr>
        <w:rFonts w:eastAsia="Courier New" w:hint="default"/>
        <w:b/>
        <w:color w:val="000000"/>
      </w:rPr>
    </w:lvl>
    <w:lvl w:ilvl="6">
      <w:start w:val="1"/>
      <w:numFmt w:val="decimal"/>
      <w:lvlText w:val="%1.%2.%3.%4.%5.%6.%7."/>
      <w:lvlJc w:val="left"/>
      <w:pPr>
        <w:ind w:left="5760" w:hanging="1440"/>
      </w:pPr>
      <w:rPr>
        <w:rFonts w:eastAsia="Courier New" w:hint="default"/>
        <w:b/>
        <w:color w:val="000000"/>
      </w:rPr>
    </w:lvl>
    <w:lvl w:ilvl="7">
      <w:start w:val="1"/>
      <w:numFmt w:val="decimal"/>
      <w:lvlText w:val="%1.%2.%3.%4.%5.%6.%7.%8."/>
      <w:lvlJc w:val="left"/>
      <w:pPr>
        <w:ind w:left="6480" w:hanging="1440"/>
      </w:pPr>
      <w:rPr>
        <w:rFonts w:eastAsia="Courier New" w:hint="default"/>
        <w:b/>
        <w:color w:val="000000"/>
      </w:rPr>
    </w:lvl>
    <w:lvl w:ilvl="8">
      <w:start w:val="1"/>
      <w:numFmt w:val="decimal"/>
      <w:lvlText w:val="%1.%2.%3.%4.%5.%6.%7.%8.%9."/>
      <w:lvlJc w:val="left"/>
      <w:pPr>
        <w:ind w:left="7560" w:hanging="1800"/>
      </w:pPr>
      <w:rPr>
        <w:rFonts w:eastAsia="Courier New" w:hint="default"/>
        <w:b/>
        <w:color w:val="000000"/>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971255"/>
    <w:rsid w:val="00620CDE"/>
    <w:rsid w:val="009712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2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971255"/>
    <w:pPr>
      <w:spacing w:after="120" w:line="480" w:lineRule="auto"/>
    </w:pPr>
  </w:style>
  <w:style w:type="character" w:customStyle="1" w:styleId="20">
    <w:name w:val="Основной текст 2 Знак"/>
    <w:basedOn w:val="a0"/>
    <w:link w:val="2"/>
    <w:rsid w:val="00971255"/>
    <w:rPr>
      <w:rFonts w:ascii="Times New Roman" w:eastAsia="Times New Roman" w:hAnsi="Times New Roman" w:cs="Times New Roman"/>
      <w:sz w:val="24"/>
      <w:szCs w:val="24"/>
      <w:lang w:eastAsia="ru-RU"/>
    </w:rPr>
  </w:style>
  <w:style w:type="character" w:styleId="a3">
    <w:name w:val="Hyperlink"/>
    <w:uiPriority w:val="99"/>
    <w:unhideWhenUsed/>
    <w:rsid w:val="00971255"/>
    <w:rPr>
      <w:color w:val="0000FF"/>
      <w:u w:val="single"/>
    </w:rPr>
  </w:style>
  <w:style w:type="character" w:customStyle="1" w:styleId="21">
    <w:name w:val="Основной текст (2)"/>
    <w:rsid w:val="0097125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25">
    <w:name w:val="Основной текст (25) + Полужирный"/>
    <w:rsid w:val="0097125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250">
    <w:name w:val="Основной текст (25)"/>
    <w:rsid w:val="00971255"/>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rPr>
  </w:style>
  <w:style w:type="character" w:customStyle="1" w:styleId="2595pt">
    <w:name w:val="Основной текст (25) + 9;5 pt;Полужирный"/>
    <w:rsid w:val="00971255"/>
    <w:rPr>
      <w:rFonts w:ascii="Times New Roman" w:eastAsia="Times New Roman" w:hAnsi="Times New Roman" w:cs="Times New Roman"/>
      <w:b/>
      <w:bCs/>
      <w:i w:val="0"/>
      <w:iCs w:val="0"/>
      <w:smallCaps w:val="0"/>
      <w:strike w:val="0"/>
      <w:color w:val="000000"/>
      <w:spacing w:val="0"/>
      <w:w w:val="100"/>
      <w:position w:val="0"/>
      <w:sz w:val="19"/>
      <w:szCs w:val="19"/>
      <w:u w:val="single"/>
      <w:lang w:val="en-US"/>
    </w:rPr>
  </w:style>
  <w:style w:type="character" w:customStyle="1" w:styleId="25105pt">
    <w:name w:val="Основной текст (25) + 10;5 pt;Полужирный"/>
    <w:rsid w:val="00971255"/>
    <w:rPr>
      <w:rFonts w:ascii="Times New Roman" w:eastAsia="Times New Roman" w:hAnsi="Times New Roman" w:cs="Times New Roman"/>
      <w:b/>
      <w:bCs/>
      <w:i w:val="0"/>
      <w:iCs w:val="0"/>
      <w:smallCaps w:val="0"/>
      <w:strike w:val="0"/>
      <w:color w:val="000000"/>
      <w:spacing w:val="0"/>
      <w:w w:val="100"/>
      <w:position w:val="0"/>
      <w:sz w:val="21"/>
      <w:szCs w:val="21"/>
      <w:u w:val="single"/>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ttp.V/mfa.kzMu%5ei/iegal-status/" TargetMode="External"/><Relationship Id="rId3" Type="http://schemas.openxmlformats.org/officeDocument/2006/relationships/settings" Target="settings.xml"/><Relationship Id="rId7" Type="http://schemas.openxmlformats.org/officeDocument/2006/relationships/hyperlink" Target="http://ru.government.kz/docs/z0200002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org/ru/documents/decl_conv/conventions/law_treaties.shtrnl" TargetMode="External"/><Relationship Id="rId11" Type="http://schemas.openxmlformats.org/officeDocument/2006/relationships/theme" Target="theme/theme1.xml"/><Relationship Id="rId5" Type="http://schemas.openxmlformats.org/officeDocument/2006/relationships/hyperlink" Target="http://www.un.org/ru/documents/dec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1815</Words>
  <Characters>10346</Characters>
  <Application>Microsoft Office Word</Application>
  <DocSecurity>0</DocSecurity>
  <Lines>86</Lines>
  <Paragraphs>24</Paragraphs>
  <ScaleCrop>false</ScaleCrop>
  <Company>WolfishLair</Company>
  <LinksUpToDate>false</LinksUpToDate>
  <CharactersWithSpaces>12137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2018-01-16T09:34:00Z</dcterms:created>
  <dcterms:modified xsi:type="dcterms:W3CDTF">2018-01-16T09:34:00Z</dcterms:modified>
</cp:coreProperties>
</file>